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784E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  <w:bookmarkStart w:id="0" w:name="_Hlk97898063"/>
      <w:bookmarkStart w:id="1" w:name="_Toc532374862"/>
      <w:r w:rsidRPr="001D1948"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  <w:t>Приложение №1</w:t>
      </w:r>
    </w:p>
    <w:p w14:paraId="258C2DF1" w14:textId="77777777" w:rsidR="001D1948" w:rsidRPr="001D1948" w:rsidRDefault="001D1948" w:rsidP="001D1948">
      <w:pPr>
        <w:spacing w:after="120" w:line="240" w:lineRule="auto"/>
        <w:ind w:left="5760" w:right="283" w:firstLine="720"/>
        <w:jc w:val="right"/>
        <w:rPr>
          <w:rFonts w:ascii="Sofia Sans" w:eastAsia="Times New Roman" w:hAnsi="Sofia Sans" w:cs="Arial"/>
          <w:i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sz w:val="24"/>
          <w:szCs w:val="24"/>
          <w:lang w:eastAsia="bg-BG"/>
        </w:rPr>
        <w:t>(образец)</w:t>
      </w:r>
    </w:p>
    <w:p w14:paraId="0DCB35B8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</w:p>
    <w:p w14:paraId="47D88C0A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</w:p>
    <w:p w14:paraId="59813E50" w14:textId="77777777" w:rsidR="001D1948" w:rsidRPr="001D1948" w:rsidRDefault="001D1948" w:rsidP="001D1948">
      <w:pPr>
        <w:spacing w:after="120" w:line="240" w:lineRule="auto"/>
        <w:jc w:val="center"/>
        <w:rPr>
          <w:rFonts w:ascii="Sofia Sans" w:eastAsia="Times New Roman" w:hAnsi="Sofia Sans" w:cs="Arial"/>
          <w:b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>ТЕХНИЧЕСКА СПЕЦИФИКАЦИЯ</w:t>
      </w:r>
    </w:p>
    <w:p w14:paraId="4E40655E" w14:textId="77777777" w:rsidR="001D1948" w:rsidRPr="001D1948" w:rsidRDefault="001D1948" w:rsidP="001D1948">
      <w:pPr>
        <w:spacing w:after="120" w:line="240" w:lineRule="auto"/>
        <w:jc w:val="center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за доставка</w:t>
      </w:r>
    </w:p>
    <w:p w14:paraId="177DACFB" w14:textId="77777777" w:rsidR="001D1948" w:rsidRPr="001D1948" w:rsidRDefault="001D1948" w:rsidP="001D1948">
      <w:pPr>
        <w:spacing w:after="120" w:line="240" w:lineRule="auto"/>
        <w:jc w:val="center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</w:p>
    <w:p w14:paraId="4B61C6E4" w14:textId="5AEB9366" w:rsidR="001D1948" w:rsidRPr="001D1948" w:rsidRDefault="001D1948" w:rsidP="001D1948">
      <w:pPr>
        <w:spacing w:after="120" w:line="240" w:lineRule="auto"/>
        <w:ind w:left="1247" w:hanging="1247"/>
        <w:jc w:val="both"/>
        <w:rPr>
          <w:rFonts w:ascii="Sofia Sans" w:eastAsia="Times New Roman" w:hAnsi="Sofia Sans" w:cs="Arial"/>
          <w:b/>
          <w:sz w:val="24"/>
          <w:szCs w:val="24"/>
          <w:lang w:val="en-US" w:eastAsia="bg-BG"/>
        </w:rPr>
      </w:pP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 xml:space="preserve">ОТНОСНО: </w:t>
      </w: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>„</w:t>
      </w:r>
      <w:bookmarkStart w:id="2" w:name="_Hlk140163296"/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>Доставка на ел. материали за техническата поддръжка на осветлението в тунел „Лясково“</w:t>
      </w:r>
      <w:bookmarkEnd w:id="2"/>
    </w:p>
    <w:p w14:paraId="0117EB07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0DA028FD" w14:textId="77777777" w:rsidR="001D1948" w:rsidRPr="001D1948" w:rsidRDefault="001D1948" w:rsidP="001D1948">
      <w:pPr>
        <w:keepNext/>
        <w:numPr>
          <w:ilvl w:val="0"/>
          <w:numId w:val="4"/>
        </w:numPr>
        <w:spacing w:after="120" w:line="240" w:lineRule="auto"/>
        <w:ind w:left="-142" w:firstLine="142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ВЪВЕДЕНИЕ</w:t>
      </w:r>
    </w:p>
    <w:p w14:paraId="5451234A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Предприятие „Язовири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и каскади“</w:t>
      </w: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 xml:space="preserve"> извършва експлоатация на язовирни стени. </w:t>
      </w:r>
      <w:bookmarkStart w:id="3" w:name="_Hlk23490989"/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Предмет на техническата спецификация е доставка на ел. материали за техническата поддръжка на осветлението в тунел „Лясково“.</w:t>
      </w:r>
    </w:p>
    <w:p w14:paraId="47C3A7C2" w14:textId="77777777" w:rsidR="001D1948" w:rsidRPr="001D1948" w:rsidRDefault="001D1948" w:rsidP="001D1948">
      <w:pPr>
        <w:keepNext/>
        <w:numPr>
          <w:ilvl w:val="0"/>
          <w:numId w:val="4"/>
        </w:numPr>
        <w:spacing w:after="120" w:line="240" w:lineRule="auto"/>
        <w:ind w:left="-142" w:firstLine="142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ОБХВАТ НА ПОРЪЧКАТА.</w:t>
      </w:r>
    </w:p>
    <w:bookmarkEnd w:id="3"/>
    <w:p w14:paraId="3807A5C7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Поръчката представлява доставка на ел. материали за техническата поддръжка на осветлението в тунел „Лясково“, съгласно количествената сметка към техническата спецификация.</w:t>
      </w:r>
    </w:p>
    <w:p w14:paraId="186F9724" w14:textId="77777777" w:rsidR="001D1948" w:rsidRPr="001D1948" w:rsidRDefault="001D1948" w:rsidP="001D1948">
      <w:pPr>
        <w:keepNext/>
        <w:numPr>
          <w:ilvl w:val="0"/>
          <w:numId w:val="4"/>
        </w:numPr>
        <w:spacing w:after="120" w:line="240" w:lineRule="auto"/>
        <w:ind w:left="-142" w:firstLine="142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СЪЩЕСТВУВАЩО ПОЛОЖЕНИЕ</w:t>
      </w:r>
    </w:p>
    <w:p w14:paraId="0C05FD5F" w14:textId="77777777" w:rsidR="001D1948" w:rsidRPr="001D1948" w:rsidRDefault="001D1948" w:rsidP="001D1948">
      <w:pPr>
        <w:tabs>
          <w:tab w:val="left" w:pos="0"/>
        </w:tabs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Осветителните инсталации </w:t>
      </w:r>
      <w:bookmarkStart w:id="4" w:name="_Hlk140160775"/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в тунел „Лясково“</w:t>
      </w:r>
      <w:bookmarkEnd w:id="4"/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са с напрежение 230V.</w:t>
      </w:r>
    </w:p>
    <w:p w14:paraId="5CD5EF51" w14:textId="77777777" w:rsidR="001D1948" w:rsidRPr="001D1948" w:rsidRDefault="001D1948" w:rsidP="001D1948">
      <w:pPr>
        <w:keepNext/>
        <w:numPr>
          <w:ilvl w:val="0"/>
          <w:numId w:val="4"/>
        </w:numPr>
        <w:spacing w:after="120" w:line="240" w:lineRule="auto"/>
        <w:ind w:left="-142" w:firstLine="142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ТЕХНИЧЕСКИ ИЗИСКВАНИЯ КЪМ ДОСТАВКАТА.</w:t>
      </w:r>
    </w:p>
    <w:p w14:paraId="164ACD0C" w14:textId="77777777" w:rsidR="001D1948" w:rsidRPr="001D1948" w:rsidRDefault="001D1948" w:rsidP="001D1948">
      <w:pPr>
        <w:keepNext/>
        <w:numPr>
          <w:ilvl w:val="1"/>
          <w:numId w:val="5"/>
        </w:numPr>
        <w:spacing w:after="120" w:line="240" w:lineRule="auto"/>
        <w:jc w:val="both"/>
        <w:rPr>
          <w:rFonts w:ascii="Sofia Sans" w:eastAsia="Calibri" w:hAnsi="Sofia Sans" w:cs="Arial"/>
          <w:b/>
          <w:i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 xml:space="preserve"> Технически изисквания към доставените стоки, включително и качеството</w:t>
      </w:r>
    </w:p>
    <w:p w14:paraId="4EA8F7EF" w14:textId="77777777" w:rsidR="001D1948" w:rsidRPr="001D1948" w:rsidRDefault="001D1948" w:rsidP="001D1948">
      <w:pPr>
        <w:keepNext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ascii="Sofia Sans" w:eastAsia="Calibri" w:hAnsi="Sofia Sans" w:cs="Arial"/>
          <w:b/>
          <w:i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Технически изисквания към стоките</w:t>
      </w:r>
    </w:p>
    <w:p w14:paraId="433C7CF7" w14:textId="77777777" w:rsidR="001D1948" w:rsidRPr="001D1948" w:rsidRDefault="001D1948" w:rsidP="001D1948">
      <w:pPr>
        <w:tabs>
          <w:tab w:val="left" w:pos="540"/>
        </w:tabs>
        <w:spacing w:after="120" w:line="240" w:lineRule="auto"/>
        <w:jc w:val="both"/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>Функция</w:t>
      </w:r>
    </w:p>
    <w:p w14:paraId="0292F437" w14:textId="77777777" w:rsidR="001D1948" w:rsidRPr="001D1948" w:rsidRDefault="001D1948" w:rsidP="001D1948">
      <w:pPr>
        <w:tabs>
          <w:tab w:val="left" w:pos="0"/>
        </w:tabs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За поддръжка на осветителни инсталации в тунел „Лясково“.</w:t>
      </w:r>
    </w:p>
    <w:p w14:paraId="5AAF8558" w14:textId="77777777" w:rsidR="001D1948" w:rsidRPr="001D1948" w:rsidRDefault="001D1948" w:rsidP="001D1948">
      <w:pPr>
        <w:tabs>
          <w:tab w:val="left" w:pos="540"/>
        </w:tabs>
        <w:spacing w:after="120" w:line="240" w:lineRule="auto"/>
        <w:jc w:val="both"/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>Изисквания към параметрите:</w:t>
      </w:r>
    </w:p>
    <w:p w14:paraId="1A9B76FC" w14:textId="77777777" w:rsidR="001D1948" w:rsidRPr="001D1948" w:rsidRDefault="001D1948" w:rsidP="001D1948">
      <w:pPr>
        <w:numPr>
          <w:ilvl w:val="0"/>
          <w:numId w:val="8"/>
        </w:numPr>
        <w:tabs>
          <w:tab w:val="left" w:pos="284"/>
          <w:tab w:val="left" w:pos="3969"/>
        </w:tabs>
        <w:spacing w:after="120" w:line="240" w:lineRule="auto"/>
        <w:ind w:left="714" w:hanging="35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Натриева лампа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  <w:t>– 100W;230V; Е40; 2000K;</w:t>
      </w:r>
      <w:r w:rsidRPr="001D1948">
        <w:rPr>
          <w:rFonts w:ascii="Sofia Sans" w:eastAsia="Times New Roman" w:hAnsi="Sofia Sans" w:cs="Times New Roman"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10700lm</w:t>
      </w:r>
    </w:p>
    <w:p w14:paraId="59306F3F" w14:textId="77777777" w:rsidR="001D1948" w:rsidRPr="001D1948" w:rsidRDefault="001D1948" w:rsidP="001D1948">
      <w:pPr>
        <w:numPr>
          <w:ilvl w:val="0"/>
          <w:numId w:val="8"/>
        </w:numPr>
        <w:tabs>
          <w:tab w:val="left" w:pos="284"/>
          <w:tab w:val="left" w:pos="3969"/>
        </w:tabs>
        <w:spacing w:after="120" w:line="240" w:lineRule="auto"/>
        <w:ind w:left="714" w:hanging="35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Дросел за натриева лампа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  <w:t>– 400W; 230V; 4,45A;</w:t>
      </w:r>
    </w:p>
    <w:p w14:paraId="3228AB97" w14:textId="77777777" w:rsidR="001D1948" w:rsidRPr="001D1948" w:rsidRDefault="001D1948" w:rsidP="001D1948">
      <w:pPr>
        <w:numPr>
          <w:ilvl w:val="0"/>
          <w:numId w:val="8"/>
        </w:numPr>
        <w:tabs>
          <w:tab w:val="left" w:pos="284"/>
          <w:tab w:val="left" w:pos="3969"/>
        </w:tabs>
        <w:spacing w:after="120" w:line="240" w:lineRule="auto"/>
        <w:ind w:left="714" w:hanging="35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Дросел за натриева лампа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  <w:t>– 100W; 230V; 1,20A;</w:t>
      </w:r>
    </w:p>
    <w:p w14:paraId="5D4B8251" w14:textId="77777777" w:rsidR="001D1948" w:rsidRPr="001D1948" w:rsidRDefault="001D1948" w:rsidP="001D1948">
      <w:pPr>
        <w:numPr>
          <w:ilvl w:val="0"/>
          <w:numId w:val="8"/>
        </w:numPr>
        <w:tabs>
          <w:tab w:val="left" w:pos="284"/>
          <w:tab w:val="left" w:pos="3969"/>
        </w:tabs>
        <w:spacing w:after="120" w:line="240" w:lineRule="auto"/>
        <w:ind w:left="714" w:hanging="35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Запалка за натриева/метал-халогенна лампа – 400W със винт за монтаж М8 230V</w:t>
      </w:r>
    </w:p>
    <w:p w14:paraId="34D33BB0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 xml:space="preserve">Стандарти, на които трябва да отговаря: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Предлаганите продукти да отговарят на следните стандарти или техните еквиваленти, приложими за съответния продукт:</w:t>
      </w:r>
    </w:p>
    <w:p w14:paraId="26A595BF" w14:textId="77777777" w:rsidR="001D1948" w:rsidRPr="001D1948" w:rsidRDefault="001D1948" w:rsidP="001D1948">
      <w:pPr>
        <w:tabs>
          <w:tab w:val="left" w:pos="284"/>
        </w:tabs>
        <w:spacing w:after="120" w:line="240" w:lineRule="auto"/>
        <w:ind w:left="709"/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>•</w:t>
      </w: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ab/>
        <w:t xml:space="preserve">За електрически лампи: </w:t>
      </w:r>
    </w:p>
    <w:p w14:paraId="396E8CD0" w14:textId="1B9F16FC" w:rsidR="001D1948" w:rsidRPr="001D1948" w:rsidRDefault="001D1948" w:rsidP="001D1948">
      <w:pPr>
        <w:pStyle w:val="ListParagraph"/>
        <w:numPr>
          <w:ilvl w:val="0"/>
          <w:numId w:val="9"/>
        </w:numPr>
        <w:spacing w:after="120" w:line="240" w:lineRule="auto"/>
        <w:ind w:left="709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БДС EN 60662:2012 - Натриеви лампи с високо налягане. Технически изисквания (IEC 60662:2011); </w:t>
      </w:r>
    </w:p>
    <w:p w14:paraId="611CEBE4" w14:textId="4013D030" w:rsidR="001D1948" w:rsidRPr="001D1948" w:rsidRDefault="001D1948" w:rsidP="001D1948">
      <w:pPr>
        <w:pStyle w:val="ListParagraph"/>
        <w:numPr>
          <w:ilvl w:val="0"/>
          <w:numId w:val="9"/>
        </w:numPr>
        <w:spacing w:after="120" w:line="240" w:lineRule="auto"/>
        <w:ind w:left="709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БДС 1835:1987 - Лампи електрически нажежаеми. Лампи за номинално напрежение до 42 V; </w:t>
      </w:r>
    </w:p>
    <w:p w14:paraId="2D926BFC" w14:textId="3C0D8EE0" w:rsidR="001D1948" w:rsidRPr="001D1948" w:rsidRDefault="001D1948" w:rsidP="001D1948">
      <w:pPr>
        <w:pStyle w:val="ListParagraph"/>
        <w:numPr>
          <w:ilvl w:val="0"/>
          <w:numId w:val="9"/>
        </w:numPr>
        <w:spacing w:after="120" w:line="240" w:lineRule="auto"/>
        <w:ind w:left="709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lastRenderedPageBreak/>
        <w:t>БДС EN 62612:2013 - Лампи от светодиоди с вградени баласти за общо осветление със захранващо напрежение &gt; 50 V. Изисквания за работните характеристики (IEC 62612:2013)</w:t>
      </w:r>
    </w:p>
    <w:p w14:paraId="65457A70" w14:textId="77777777" w:rsidR="001D1948" w:rsidRPr="001D1948" w:rsidRDefault="001D1948" w:rsidP="001D1948">
      <w:pPr>
        <w:tabs>
          <w:tab w:val="left" w:pos="284"/>
        </w:tabs>
        <w:spacing w:after="120" w:line="240" w:lineRule="auto"/>
        <w:ind w:left="709"/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>•</w:t>
      </w: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ab/>
        <w:t xml:space="preserve">За пускова апаратура: </w:t>
      </w:r>
    </w:p>
    <w:p w14:paraId="3576F700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-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IEC 60400:2017 ED8 - Фасунги за тръбни луминесцентни лампи и държатели за стартери; </w:t>
      </w:r>
    </w:p>
    <w:p w14:paraId="2FEE8C73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-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БДС EN 61347-1:2008/A1:2011 - Устройства за управление на лампи. Част 1: Общи изисквания и изисквания за безопасност (IEC 61347-1:2007/A1:2010)</w:t>
      </w:r>
    </w:p>
    <w:p w14:paraId="6D8EDC42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>-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БДС EN 60923:2005/A1:2006 - Спомагателни устройства за лампи. Баласти за разрядни лампи (с изключение на тръбни луминесцентни лампи). Изисквания към работните характеристики (IEC 60923:2005/A1:2006)</w:t>
      </w:r>
    </w:p>
    <w:p w14:paraId="1CA4D0EE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-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БДС EN 60898-1:2003/A1:2006 - Електрически принадлежности. Автоматични прекъсвачи за защита срещу свръхтокове на битови и други подобни уредби. Част 1: Автоматични прекъсвачи за работа с променливо напрежение (IEC 60898-1:2003/A1:2003)</w:t>
      </w:r>
    </w:p>
    <w:p w14:paraId="79F00529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-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БДС EN IEC 55015:2019 - Гранични стойности и методи за измерване на характеристиките на радиосмущенията от електрически осветителни и подобни на тях устройства (CISPR 15:2018); </w:t>
      </w:r>
    </w:p>
    <w:p w14:paraId="0802F9C6" w14:textId="77777777" w:rsidR="001D1948" w:rsidRPr="001D1948" w:rsidRDefault="001D1948" w:rsidP="001D1948">
      <w:pPr>
        <w:spacing w:after="120" w:line="240" w:lineRule="auto"/>
        <w:ind w:left="42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-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БДС</w:t>
      </w: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EN IEC 60238:2018 - Фасунги за лампи с едисонова резба (IEC 60238:2016)</w:t>
      </w:r>
    </w:p>
    <w:p w14:paraId="7534C86A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color w:val="363636"/>
          <w:sz w:val="24"/>
          <w:szCs w:val="24"/>
          <w:lang w:eastAsia="bg-BG"/>
        </w:rPr>
        <w:t xml:space="preserve">или </w:t>
      </w:r>
      <w:r w:rsidRPr="001D1948">
        <w:rPr>
          <w:rFonts w:ascii="Sofia Sans" w:eastAsia="Times New Roman" w:hAnsi="Sofia Sans" w:cs="Arial"/>
          <w:b/>
          <w:bCs/>
          <w:color w:val="363636"/>
          <w:sz w:val="24"/>
          <w:szCs w:val="24"/>
          <w:lang w:eastAsia="bg-BG"/>
        </w:rPr>
        <w:t>еквивалентни</w:t>
      </w:r>
    </w:p>
    <w:p w14:paraId="04F98026" w14:textId="77777777" w:rsidR="001D1948" w:rsidRPr="001D1948" w:rsidRDefault="001D1948" w:rsidP="001D1948">
      <w:pPr>
        <w:keepNext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Технически изисквания към маркировката</w:t>
      </w:r>
    </w:p>
    <w:p w14:paraId="72B5EC2C" w14:textId="77777777" w:rsidR="001D1948" w:rsidRPr="001D1948" w:rsidRDefault="001D1948" w:rsidP="001D1948">
      <w:pPr>
        <w:tabs>
          <w:tab w:val="left" w:pos="360"/>
        </w:tabs>
        <w:spacing w:after="120" w:line="240" w:lineRule="auto"/>
        <w:jc w:val="both"/>
        <w:rPr>
          <w:rFonts w:ascii="Sofia Sans" w:eastAsia="Times New Roman" w:hAnsi="Sofia Sans" w:cs="Arial"/>
          <w:bCs/>
          <w:iCs/>
          <w:sz w:val="24"/>
          <w:szCs w:val="24"/>
          <w:shd w:val="clear" w:color="auto" w:fill="FEFEFE"/>
          <w:lang w:eastAsia="bg-BG"/>
        </w:rPr>
      </w:pPr>
      <w:r w:rsidRPr="001D1948">
        <w:rPr>
          <w:rFonts w:ascii="Sofia Sans" w:eastAsia="Times New Roman" w:hAnsi="Sofia Sans" w:cs="Arial"/>
          <w:bCs/>
          <w:iCs/>
          <w:sz w:val="24"/>
          <w:szCs w:val="24"/>
          <w:shd w:val="clear" w:color="auto" w:fill="FEFEFE"/>
          <w:lang w:eastAsia="bg-BG"/>
        </w:rPr>
        <w:t>„CE“ маркировка</w:t>
      </w:r>
    </w:p>
    <w:p w14:paraId="483240EE" w14:textId="77777777" w:rsidR="001D1948" w:rsidRPr="001D1948" w:rsidRDefault="001D1948" w:rsidP="001D1948">
      <w:pPr>
        <w:tabs>
          <w:tab w:val="left" w:pos="360"/>
        </w:tabs>
        <w:spacing w:after="120" w:line="240" w:lineRule="auto"/>
        <w:jc w:val="both"/>
        <w:rPr>
          <w:rFonts w:ascii="Sofia Sans" w:eastAsia="Times New Roman" w:hAnsi="Sofia Sans" w:cs="Arial"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Cs/>
          <w:sz w:val="24"/>
          <w:szCs w:val="24"/>
          <w:lang w:eastAsia="bg-BG"/>
        </w:rPr>
        <w:t xml:space="preserve">Документация представена с доставката: </w:t>
      </w:r>
    </w:p>
    <w:p w14:paraId="4AF1C87F" w14:textId="77777777" w:rsidR="001D1948" w:rsidRPr="001D1948" w:rsidRDefault="001D1948" w:rsidP="001D1948">
      <w:pPr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07"/>
        <w:jc w:val="both"/>
        <w:rPr>
          <w:rFonts w:ascii="Sofia Sans" w:eastAsia="Times New Roman" w:hAnsi="Sofia Sans" w:cs="Arial"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Cs/>
          <w:sz w:val="24"/>
          <w:szCs w:val="24"/>
          <w:lang w:eastAsia="bg-BG"/>
        </w:rPr>
        <w:t xml:space="preserve">Декларация за съответствие </w:t>
      </w:r>
    </w:p>
    <w:p w14:paraId="38A58867" w14:textId="77777777" w:rsidR="001D1948" w:rsidRPr="001D1948" w:rsidRDefault="001D1948" w:rsidP="001D1948">
      <w:pPr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07"/>
        <w:jc w:val="both"/>
        <w:rPr>
          <w:rFonts w:ascii="Sofia Sans" w:eastAsia="Times New Roman" w:hAnsi="Sofia Sans" w:cs="Arial"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Cs/>
          <w:sz w:val="24"/>
          <w:szCs w:val="24"/>
          <w:lang w:eastAsia="bg-BG"/>
        </w:rPr>
        <w:t>Инструкция за експлоатация и безопасност на български език</w:t>
      </w:r>
    </w:p>
    <w:p w14:paraId="416EB035" w14:textId="77777777" w:rsidR="001D1948" w:rsidRPr="001D1948" w:rsidRDefault="001D1948" w:rsidP="001D1948">
      <w:pPr>
        <w:numPr>
          <w:ilvl w:val="0"/>
          <w:numId w:val="7"/>
        </w:numPr>
        <w:tabs>
          <w:tab w:val="left" w:pos="567"/>
        </w:tabs>
        <w:spacing w:after="120" w:line="240" w:lineRule="auto"/>
        <w:ind w:left="567" w:hanging="207"/>
        <w:jc w:val="both"/>
        <w:rPr>
          <w:rFonts w:ascii="Sofia Sans" w:eastAsia="Times New Roman" w:hAnsi="Sofia Sans" w:cs="Arial"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Cs/>
          <w:sz w:val="24"/>
          <w:szCs w:val="24"/>
          <w:lang w:eastAsia="bg-BG"/>
        </w:rPr>
        <w:t>Гаранционна карта</w:t>
      </w:r>
    </w:p>
    <w:p w14:paraId="4E6AC475" w14:textId="77777777" w:rsidR="001D1948" w:rsidRPr="001D1948" w:rsidRDefault="001D1948" w:rsidP="001D1948">
      <w:pPr>
        <w:keepNext/>
        <w:numPr>
          <w:ilvl w:val="0"/>
          <w:numId w:val="2"/>
        </w:numPr>
        <w:spacing w:after="120" w:line="240" w:lineRule="auto"/>
        <w:ind w:left="419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Технически изисквания към окомплектовка и опаковка</w:t>
      </w:r>
    </w:p>
    <w:p w14:paraId="70FFA939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</w:pPr>
      <w:r w:rsidRPr="001D1948">
        <w:rPr>
          <w:rFonts w:ascii="Sofia Sans" w:eastAsia="Calibri" w:hAnsi="Sofia Sans" w:cs="Arial"/>
          <w:bCs/>
          <w:iCs/>
          <w:sz w:val="24"/>
          <w:szCs w:val="24"/>
          <w:highlight w:val="white"/>
          <w:shd w:val="clear" w:color="auto" w:fill="FEFEFE"/>
        </w:rPr>
        <w:t xml:space="preserve">Стоката да бъде в оригинални опаковки, без разкъсване и наранявания при </w:t>
      </w:r>
      <w:r w:rsidRPr="001D1948"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  <w:t>транспортирането.</w:t>
      </w:r>
    </w:p>
    <w:p w14:paraId="1B0BDF0E" w14:textId="77777777" w:rsidR="001D1948" w:rsidRPr="001D1948" w:rsidRDefault="001D1948" w:rsidP="001D1948">
      <w:pPr>
        <w:keepNext/>
        <w:numPr>
          <w:ilvl w:val="1"/>
          <w:numId w:val="5"/>
        </w:numPr>
        <w:spacing w:after="120" w:line="240" w:lineRule="auto"/>
        <w:ind w:left="419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Изисквания към доставените стоки за опазване на околната среда и климата</w:t>
      </w:r>
    </w:p>
    <w:p w14:paraId="3178CC91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Calibri" w:hAnsi="Sofia Sans" w:cs="Arial"/>
          <w:iCs/>
          <w:sz w:val="24"/>
          <w:szCs w:val="24"/>
        </w:rPr>
      </w:pPr>
      <w:r w:rsidRPr="001D1948"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  <w:t>Инструкцията</w:t>
      </w:r>
      <w:r w:rsidRPr="001D1948">
        <w:rPr>
          <w:rFonts w:ascii="Sofia Sans" w:eastAsia="Calibri" w:hAnsi="Sofia Sans" w:cs="Arial"/>
          <w:iCs/>
          <w:sz w:val="24"/>
          <w:szCs w:val="24"/>
        </w:rPr>
        <w:t xml:space="preserve"> за експлоатация да съдържа изисквания относно опазването на околната среда, в това число информация за третирането на стоката след изтичане на експлоатационната му годност.</w:t>
      </w:r>
    </w:p>
    <w:p w14:paraId="024C9E29" w14:textId="77777777" w:rsidR="001D1948" w:rsidRPr="001D1948" w:rsidRDefault="001D1948" w:rsidP="001D1948">
      <w:pPr>
        <w:keepNext/>
        <w:numPr>
          <w:ilvl w:val="1"/>
          <w:numId w:val="5"/>
        </w:numPr>
        <w:spacing w:after="120" w:line="240" w:lineRule="auto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Изисквания към доставяните стоки за осигуряване на здравословни и безопасни условия на труд</w:t>
      </w:r>
    </w:p>
    <w:p w14:paraId="505C494F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Calibri" w:hAnsi="Sofia Sans" w:cs="Arial"/>
          <w:b/>
          <w:iCs/>
          <w:sz w:val="24"/>
          <w:szCs w:val="24"/>
        </w:rPr>
      </w:pPr>
      <w:r w:rsidRPr="001D1948">
        <w:rPr>
          <w:rFonts w:ascii="Sofia Sans" w:eastAsia="Calibri" w:hAnsi="Sofia Sans" w:cs="Arial"/>
          <w:iCs/>
          <w:sz w:val="24"/>
          <w:szCs w:val="24"/>
        </w:rPr>
        <w:t xml:space="preserve">Да бъдат отразени в инструкцията за експлоатация </w:t>
      </w:r>
    </w:p>
    <w:p w14:paraId="7F75414D" w14:textId="77777777" w:rsidR="001D1948" w:rsidRPr="001D1948" w:rsidRDefault="001D1948" w:rsidP="001D1948">
      <w:pPr>
        <w:keepNext/>
        <w:numPr>
          <w:ilvl w:val="1"/>
          <w:numId w:val="5"/>
        </w:numPr>
        <w:spacing w:after="120" w:line="240" w:lineRule="auto"/>
        <w:ind w:left="419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Гаранционен срок на доставените стоки и други гаранционни условия</w:t>
      </w:r>
    </w:p>
    <w:p w14:paraId="50572381" w14:textId="77777777" w:rsidR="001D1948" w:rsidRPr="001D1948" w:rsidRDefault="001D1948" w:rsidP="001D1948">
      <w:pPr>
        <w:tabs>
          <w:tab w:val="left" w:pos="284"/>
        </w:tabs>
        <w:spacing w:after="120" w:line="240" w:lineRule="auto"/>
        <w:ind w:left="62"/>
        <w:jc w:val="both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Cs/>
          <w:iCs/>
          <w:sz w:val="24"/>
          <w:szCs w:val="24"/>
          <w:highlight w:val="white"/>
          <w:shd w:val="clear" w:color="auto" w:fill="FEFEFE"/>
          <w:lang w:eastAsia="bg-BG"/>
        </w:rPr>
        <w:t>Гаранционен срок минимум</w:t>
      </w:r>
      <w:r w:rsidRPr="001D1948">
        <w:rPr>
          <w:rFonts w:ascii="Sofia Sans" w:eastAsia="Times New Roman" w:hAnsi="Sofia Sans" w:cs="Arial"/>
          <w:bCs/>
          <w:i/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bCs/>
          <w:iCs/>
          <w:sz w:val="24"/>
          <w:szCs w:val="24"/>
          <w:highlight w:val="white"/>
          <w:shd w:val="clear" w:color="auto" w:fill="FEFEFE"/>
          <w:lang w:eastAsia="bg-BG"/>
        </w:rPr>
        <w:t xml:space="preserve">12 </w:t>
      </w: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месеца от датата на подписване на приемателно-предавателния протокол.</w:t>
      </w:r>
    </w:p>
    <w:p w14:paraId="39F9E182" w14:textId="77777777" w:rsidR="001D1948" w:rsidRPr="001D1948" w:rsidRDefault="001D1948" w:rsidP="001D1948">
      <w:pPr>
        <w:keepNext/>
        <w:numPr>
          <w:ilvl w:val="0"/>
          <w:numId w:val="6"/>
        </w:numPr>
        <w:spacing w:after="120" w:line="240" w:lineRule="auto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lastRenderedPageBreak/>
        <w:t>УСЛОВИЯ ЗА ИЗПЪЛНЕНИЕ НА ПОРЪЧКАТА</w:t>
      </w:r>
    </w:p>
    <w:p w14:paraId="424D034E" w14:textId="77777777" w:rsidR="001D1948" w:rsidRPr="001D1948" w:rsidRDefault="001D1948" w:rsidP="001D1948">
      <w:pPr>
        <w:keepNext/>
        <w:spacing w:after="120" w:line="240" w:lineRule="auto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5.1 Срок, място и условия за доставка</w:t>
      </w:r>
    </w:p>
    <w:p w14:paraId="1F84A154" w14:textId="77777777" w:rsidR="001D1948" w:rsidRPr="001D1948" w:rsidRDefault="001D1948" w:rsidP="001D194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19" w:hanging="35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 xml:space="preserve">Място </w:t>
      </w:r>
      <w:r w:rsidRPr="001D1948">
        <w:rPr>
          <w:rFonts w:ascii="Sofia Sans" w:eastAsia="Times New Roman" w:hAnsi="Sofia Sans" w:cs="Arial"/>
          <w:bCs/>
          <w:iCs/>
          <w:sz w:val="24"/>
          <w:szCs w:val="24"/>
          <w:highlight w:val="white"/>
          <w:shd w:val="clear" w:color="auto" w:fill="FEFEFE"/>
          <w:lang w:eastAsia="bg-BG"/>
        </w:rPr>
        <w:t>на</w:t>
      </w: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 xml:space="preserve"> доставка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–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НЕК ЕАД - предприятие „Язовири и каскади“ - гр. София, ул. „Мими Балканска” № 5. </w:t>
      </w:r>
    </w:p>
    <w:p w14:paraId="3E2DCCC3" w14:textId="77777777" w:rsidR="001D1948" w:rsidRPr="001D1948" w:rsidRDefault="001D1948" w:rsidP="001D194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19" w:hanging="357"/>
        <w:jc w:val="both"/>
        <w:rPr>
          <w:rFonts w:ascii="Sofia Sans" w:eastAsia="Times New Roman" w:hAnsi="Sofia Sans" w:cs="Arial"/>
          <w:i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>Срок</w:t>
      </w: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 xml:space="preserve"> на доставката</w:t>
      </w: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 xml:space="preserve"> – 30 календарни дни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след възлагане на поръчката</w:t>
      </w:r>
      <w:r w:rsidRPr="001D1948">
        <w:rPr>
          <w:rFonts w:ascii="Sofia Sans" w:eastAsia="Times New Roman" w:hAnsi="Sofia Sans" w:cs="Arial"/>
          <w:i/>
          <w:sz w:val="24"/>
          <w:szCs w:val="24"/>
          <w:lang w:eastAsia="bg-BG"/>
        </w:rPr>
        <w:t>;</w:t>
      </w:r>
    </w:p>
    <w:p w14:paraId="7E1525FC" w14:textId="77777777" w:rsidR="001D1948" w:rsidRPr="001D1948" w:rsidRDefault="001D1948" w:rsidP="001D1948">
      <w:pPr>
        <w:keepNext/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 xml:space="preserve"> Контрол на доставка при получаването ѝ</w:t>
      </w:r>
    </w:p>
    <w:p w14:paraId="0C5F29E3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</w:pP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Приемането</w:t>
      </w:r>
      <w:r w:rsidRPr="001D1948"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  <w:t xml:space="preserve"> на </w:t>
      </w:r>
      <w:r w:rsidRPr="001D1948">
        <w:rPr>
          <w:rFonts w:ascii="Sofia Sans" w:eastAsia="Times New Roman" w:hAnsi="Sofia Sans" w:cs="Arial"/>
          <w:bCs/>
          <w:iCs/>
          <w:sz w:val="24"/>
          <w:szCs w:val="24"/>
          <w:lang w:eastAsia="bg-BG"/>
        </w:rPr>
        <w:t xml:space="preserve">стоките </w:t>
      </w:r>
      <w:r w:rsidRPr="001D1948">
        <w:rPr>
          <w:rFonts w:ascii="Sofia Sans" w:eastAsia="Calibri" w:hAnsi="Sofia Sans" w:cs="Arial"/>
          <w:bCs/>
          <w:iCs/>
          <w:sz w:val="24"/>
          <w:szCs w:val="24"/>
          <w:shd w:val="clear" w:color="auto" w:fill="FEFEFE"/>
        </w:rPr>
        <w:t>ще се извърши с входящ контрол в деня на доставката в присъствие на представител на доставчика. След извършване на входящият контрол се подписва приемателно – предавателен протокол за доставка.</w:t>
      </w:r>
    </w:p>
    <w:p w14:paraId="39D6AE53" w14:textId="77777777" w:rsidR="001D1948" w:rsidRPr="001D1948" w:rsidRDefault="001D1948" w:rsidP="001D1948">
      <w:pPr>
        <w:keepNext/>
        <w:numPr>
          <w:ilvl w:val="1"/>
          <w:numId w:val="3"/>
        </w:numPr>
        <w:spacing w:after="120" w:line="240" w:lineRule="auto"/>
        <w:ind w:left="357" w:hanging="357"/>
        <w:jc w:val="both"/>
        <w:rPr>
          <w:rFonts w:ascii="Sofia Sans" w:eastAsia="Calibri" w:hAnsi="Sofia Sans" w:cs="Arial"/>
          <w:b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 xml:space="preserve"> Други изисквания</w:t>
      </w:r>
    </w:p>
    <w:p w14:paraId="7BEA7D37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Всички посочени документи да са на </w:t>
      </w:r>
      <w:r w:rsidRPr="001D1948">
        <w:rPr>
          <w:rFonts w:ascii="Sofia Sans" w:eastAsia="Times New Roman" w:hAnsi="Sofia Sans" w:cs="Arial"/>
          <w:bCs/>
          <w:sz w:val="24"/>
          <w:szCs w:val="24"/>
          <w:lang w:eastAsia="bg-BG"/>
        </w:rPr>
        <w:t>български език.</w:t>
      </w:r>
    </w:p>
    <w:p w14:paraId="6DD2A9BA" w14:textId="77777777" w:rsidR="001D1948" w:rsidRPr="001D1948" w:rsidRDefault="001D1948" w:rsidP="001D1948">
      <w:pPr>
        <w:keepNext/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Sofia Sans" w:eastAsia="Calibri" w:hAnsi="Sofia Sans" w:cs="Arial"/>
          <w:sz w:val="24"/>
          <w:szCs w:val="24"/>
        </w:rPr>
      </w:pPr>
      <w:r w:rsidRPr="001D1948">
        <w:rPr>
          <w:rFonts w:ascii="Sofia Sans" w:eastAsia="Calibri" w:hAnsi="Sofia Sans" w:cs="Arial"/>
          <w:b/>
          <w:sz w:val="24"/>
          <w:szCs w:val="24"/>
        </w:rPr>
        <w:t>ПРИЛОЖЕНИЯ</w:t>
      </w:r>
      <w:r w:rsidRPr="001D1948">
        <w:rPr>
          <w:rFonts w:ascii="Sofia Sans" w:eastAsia="Calibri" w:hAnsi="Sofia Sans" w:cs="Arial"/>
          <w:b/>
          <w:bCs/>
          <w:sz w:val="24"/>
          <w:szCs w:val="24"/>
        </w:rPr>
        <w:t>:</w:t>
      </w:r>
      <w:r w:rsidRPr="001D1948">
        <w:rPr>
          <w:rFonts w:ascii="Sofia Sans" w:eastAsia="Calibri" w:hAnsi="Sofia Sans" w:cs="Arial"/>
          <w:sz w:val="24"/>
          <w:szCs w:val="24"/>
        </w:rPr>
        <w:t xml:space="preserve"> Количествена сметка</w:t>
      </w:r>
    </w:p>
    <w:p w14:paraId="45C6436D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</w:p>
    <w:p w14:paraId="62157401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center"/>
        <w:outlineLvl w:val="0"/>
        <w:rPr>
          <w:rFonts w:ascii="Sofia Sans" w:eastAsia="Times New Roman" w:hAnsi="Sofia Sans" w:cs="Arial"/>
          <w:b/>
          <w:bCs/>
          <w:iCs/>
          <w:kern w:val="32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iCs/>
          <w:kern w:val="32"/>
          <w:sz w:val="24"/>
          <w:szCs w:val="24"/>
          <w:lang w:eastAsia="bg-BG"/>
        </w:rPr>
        <w:t>Количествена сметка</w:t>
      </w:r>
    </w:p>
    <w:tbl>
      <w:tblPr>
        <w:tblW w:w="9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753"/>
        <w:gridCol w:w="1812"/>
        <w:gridCol w:w="2014"/>
      </w:tblGrid>
      <w:tr w:rsidR="001D1948" w:rsidRPr="001D1948" w14:paraId="2625C9C0" w14:textId="77777777" w:rsidTr="00790FC7">
        <w:trPr>
          <w:trHeight w:val="28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282C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09B5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49FB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B3D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Times New Roman"/>
                <w:sz w:val="24"/>
                <w:szCs w:val="24"/>
                <w:lang w:eastAsia="bg-BG"/>
              </w:rPr>
            </w:pPr>
          </w:p>
        </w:tc>
      </w:tr>
      <w:tr w:rsidR="001D1948" w:rsidRPr="001D1948" w14:paraId="19186A14" w14:textId="77777777" w:rsidTr="00790FC7">
        <w:trPr>
          <w:trHeight w:val="840"/>
        </w:trPr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9322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4A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Описание материал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E1E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6B4D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Ед. мярка</w:t>
            </w:r>
          </w:p>
        </w:tc>
      </w:tr>
      <w:tr w:rsidR="001D1948" w:rsidRPr="001D1948" w14:paraId="5B3459E9" w14:textId="77777777" w:rsidTr="00790FC7">
        <w:trPr>
          <w:trHeight w:val="288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338B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30C4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9DCE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011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</w:tr>
      <w:tr w:rsidR="001D1948" w:rsidRPr="001D1948" w14:paraId="6EEA9623" w14:textId="77777777" w:rsidTr="00790FC7">
        <w:trPr>
          <w:trHeight w:val="600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2267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C54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Натриева лампа 100W;230V;Е40;2000K;</w:t>
            </w:r>
            <w:r w:rsidRPr="001D1948">
              <w:rPr>
                <w:rFonts w:ascii="Sofia Sans" w:eastAsia="Times New Roman" w:hAnsi="Sofia Sans" w:cs="Times New Roman"/>
                <w:sz w:val="24"/>
                <w:szCs w:val="24"/>
                <w:lang w:eastAsia="bg-BG"/>
              </w:rPr>
              <w:t xml:space="preserve"> 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 xml:space="preserve">10700lm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43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A2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бр</w:t>
            </w:r>
          </w:p>
        </w:tc>
      </w:tr>
      <w:tr w:rsidR="001D1948" w:rsidRPr="001D1948" w14:paraId="7170E236" w14:textId="77777777" w:rsidTr="00790FC7">
        <w:trPr>
          <w:trHeight w:val="495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B31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C5FC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Дросел за натриева лампа 400W;230V;4,45A;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0B6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A0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бр</w:t>
            </w:r>
          </w:p>
        </w:tc>
      </w:tr>
      <w:tr w:rsidR="001D1948" w:rsidRPr="001D1948" w14:paraId="5727C958" w14:textId="77777777" w:rsidTr="00790FC7">
        <w:trPr>
          <w:trHeight w:val="495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331D3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70A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Дросел за натриева лампа 100W;230V;1,20A;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4A1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E99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бр.</w:t>
            </w:r>
          </w:p>
        </w:tc>
      </w:tr>
      <w:tr w:rsidR="001D1948" w:rsidRPr="001D1948" w14:paraId="09453E04" w14:textId="77777777" w:rsidTr="00790FC7">
        <w:trPr>
          <w:trHeight w:val="600"/>
        </w:trPr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423C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7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C8AA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Запалка за натриева/метал-халогенна лампа 400W със винт за монтаж М8 230V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1C9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F66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бр.</w:t>
            </w:r>
          </w:p>
        </w:tc>
      </w:tr>
    </w:tbl>
    <w:p w14:paraId="4068DC72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</w:p>
    <w:p w14:paraId="11DDD5B6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</w:p>
    <w:p w14:paraId="065C67DC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22091401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51511CDD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2FCD3476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6E62551A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4D67B62A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1EC43C81" w14:textId="77777777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Arial" w:eastAsia="Times New Roman" w:hAnsi="Arial" w:cs="Arial"/>
          <w:b/>
          <w:bCs/>
          <w:i/>
          <w:kern w:val="32"/>
          <w:lang w:eastAsia="bg-BG"/>
        </w:rPr>
      </w:pPr>
    </w:p>
    <w:p w14:paraId="11ADD407" w14:textId="77777777" w:rsid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val="en-US" w:eastAsia="bg-BG"/>
        </w:rPr>
      </w:pPr>
    </w:p>
    <w:p w14:paraId="5B32D502" w14:textId="77777777" w:rsid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val="en-US" w:eastAsia="bg-BG"/>
        </w:rPr>
      </w:pPr>
    </w:p>
    <w:p w14:paraId="6F055F5D" w14:textId="77777777" w:rsid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val="en-US" w:eastAsia="bg-BG"/>
        </w:rPr>
      </w:pPr>
    </w:p>
    <w:p w14:paraId="1C5CD819" w14:textId="482282EB" w:rsidR="001D1948" w:rsidRPr="001D1948" w:rsidRDefault="001D1948" w:rsidP="001D1948">
      <w:pPr>
        <w:widowControl w:val="0"/>
        <w:tabs>
          <w:tab w:val="left" w:pos="7797"/>
        </w:tabs>
        <w:spacing w:after="120" w:line="240" w:lineRule="auto"/>
        <w:ind w:right="283"/>
        <w:jc w:val="right"/>
        <w:outlineLvl w:val="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  <w:lastRenderedPageBreak/>
        <w:t>Приложение №2</w:t>
      </w:r>
    </w:p>
    <w:p w14:paraId="30DAF43A" w14:textId="77777777" w:rsidR="001D1948" w:rsidRPr="001D1948" w:rsidRDefault="001D1948" w:rsidP="001D1948">
      <w:pPr>
        <w:spacing w:after="120" w:line="240" w:lineRule="auto"/>
        <w:ind w:left="5760" w:right="283" w:firstLine="720"/>
        <w:jc w:val="right"/>
        <w:rPr>
          <w:rFonts w:ascii="Sofia Sans" w:eastAsia="Times New Roman" w:hAnsi="Sofia Sans" w:cs="Arial"/>
          <w:i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sz w:val="24"/>
          <w:szCs w:val="24"/>
          <w:lang w:eastAsia="bg-BG"/>
        </w:rPr>
        <w:t>(образец)</w:t>
      </w:r>
    </w:p>
    <w:bookmarkEnd w:id="0"/>
    <w:p w14:paraId="5AD810F0" w14:textId="77777777" w:rsidR="001D1948" w:rsidRPr="001D1948" w:rsidRDefault="001D1948" w:rsidP="001D1948">
      <w:pPr>
        <w:suppressAutoHyphens/>
        <w:spacing w:after="120" w:line="240" w:lineRule="auto"/>
        <w:jc w:val="center"/>
        <w:rPr>
          <w:rFonts w:ascii="Sofia Sans" w:eastAsia="Times New Roman" w:hAnsi="Sofia Sans" w:cs="Arial"/>
          <w:b/>
          <w:sz w:val="24"/>
          <w:szCs w:val="24"/>
          <w:lang w:eastAsia="ar-SA"/>
        </w:rPr>
      </w:pPr>
      <w:r w:rsidRPr="001D1948">
        <w:rPr>
          <w:rFonts w:ascii="Sofia Sans" w:eastAsia="Times New Roman" w:hAnsi="Sofia Sans" w:cs="Arial"/>
          <w:b/>
          <w:sz w:val="24"/>
          <w:szCs w:val="24"/>
          <w:lang w:eastAsia="ar-SA"/>
        </w:rPr>
        <w:t>ИНФОРМАЦИОНЕН ЛИСТ ЗА УЧАСТНИКА</w:t>
      </w:r>
    </w:p>
    <w:p w14:paraId="2E0EA60C" w14:textId="77777777" w:rsidR="001D1948" w:rsidRPr="001D1948" w:rsidRDefault="001D1948" w:rsidP="001D1948">
      <w:pPr>
        <w:spacing w:after="120" w:line="240" w:lineRule="auto"/>
        <w:rPr>
          <w:rFonts w:ascii="Sofia Sans" w:eastAsia="Times New Roman" w:hAnsi="Sofia Sans" w:cs="Arial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6563"/>
      </w:tblGrid>
      <w:tr w:rsidR="001D1948" w:rsidRPr="001D1948" w14:paraId="1401D654" w14:textId="77777777" w:rsidTr="001D1948">
        <w:tc>
          <w:tcPr>
            <w:tcW w:w="2925" w:type="dxa"/>
          </w:tcPr>
          <w:p w14:paraId="0304F28E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563" w:type="dxa"/>
          </w:tcPr>
          <w:p w14:paraId="6FD9DD0B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точното наименование на дружеството, според регистрацията</w:t>
            </w:r>
          </w:p>
        </w:tc>
      </w:tr>
      <w:tr w:rsidR="001D1948" w:rsidRPr="001D1948" w14:paraId="3F98B8B6" w14:textId="77777777" w:rsidTr="001D1948">
        <w:tc>
          <w:tcPr>
            <w:tcW w:w="2925" w:type="dxa"/>
          </w:tcPr>
          <w:p w14:paraId="25880B24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563" w:type="dxa"/>
          </w:tcPr>
          <w:p w14:paraId="6F202783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държавата и адрес на седалището на участника</w:t>
            </w:r>
          </w:p>
        </w:tc>
      </w:tr>
      <w:tr w:rsidR="001D1948" w:rsidRPr="001D1948" w14:paraId="3DDB471D" w14:textId="77777777" w:rsidTr="001D1948">
        <w:tc>
          <w:tcPr>
            <w:tcW w:w="2925" w:type="dxa"/>
          </w:tcPr>
          <w:p w14:paraId="60F2FC27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Точен адрес за кореспонденция</w:t>
            </w:r>
          </w:p>
        </w:tc>
        <w:tc>
          <w:tcPr>
            <w:tcW w:w="6563" w:type="dxa"/>
          </w:tcPr>
          <w:p w14:paraId="64C03C6E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улица, град, пощенски код, държава</w:t>
            </w:r>
          </w:p>
        </w:tc>
      </w:tr>
      <w:tr w:rsidR="001D1948" w:rsidRPr="001D1948" w14:paraId="20481196" w14:textId="77777777" w:rsidTr="001D1948">
        <w:tc>
          <w:tcPr>
            <w:tcW w:w="2925" w:type="dxa"/>
          </w:tcPr>
          <w:p w14:paraId="204406BE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Лице за контакти</w:t>
            </w:r>
          </w:p>
        </w:tc>
        <w:tc>
          <w:tcPr>
            <w:tcW w:w="6563" w:type="dxa"/>
          </w:tcPr>
          <w:p w14:paraId="6CC36D61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име, фамилия и длъжност</w:t>
            </w:r>
          </w:p>
        </w:tc>
      </w:tr>
      <w:tr w:rsidR="001D1948" w:rsidRPr="001D1948" w14:paraId="781B85F7" w14:textId="77777777" w:rsidTr="001D1948">
        <w:tc>
          <w:tcPr>
            <w:tcW w:w="2925" w:type="dxa"/>
          </w:tcPr>
          <w:p w14:paraId="07D757F9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Телефонен номер</w:t>
            </w:r>
          </w:p>
        </w:tc>
        <w:tc>
          <w:tcPr>
            <w:tcW w:w="6563" w:type="dxa"/>
          </w:tcPr>
          <w:p w14:paraId="6B56B2F0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код на населеното място и телефонен номер</w:t>
            </w:r>
          </w:p>
        </w:tc>
      </w:tr>
      <w:tr w:rsidR="001D1948" w:rsidRPr="001D1948" w14:paraId="39F76CC2" w14:textId="77777777" w:rsidTr="001D1948">
        <w:tc>
          <w:tcPr>
            <w:tcW w:w="2925" w:type="dxa"/>
          </w:tcPr>
          <w:p w14:paraId="02F11E62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Електронен адрес</w:t>
            </w:r>
          </w:p>
        </w:tc>
        <w:tc>
          <w:tcPr>
            <w:tcW w:w="6563" w:type="dxa"/>
          </w:tcPr>
          <w:p w14:paraId="77274E65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1D1948" w:rsidRPr="001D1948" w14:paraId="575ABBA8" w14:textId="77777777" w:rsidTr="001D1948">
        <w:tc>
          <w:tcPr>
            <w:tcW w:w="2925" w:type="dxa"/>
          </w:tcPr>
          <w:p w14:paraId="641426D1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Интернет адрес</w:t>
            </w:r>
          </w:p>
        </w:tc>
        <w:tc>
          <w:tcPr>
            <w:tcW w:w="6563" w:type="dxa"/>
          </w:tcPr>
          <w:p w14:paraId="7421FFAE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1D1948" w:rsidRPr="001D1948" w14:paraId="0FF7F3C2" w14:textId="77777777" w:rsidTr="001D1948">
        <w:tc>
          <w:tcPr>
            <w:tcW w:w="2925" w:type="dxa"/>
            <w:vAlign w:val="center"/>
          </w:tcPr>
          <w:p w14:paraId="4EDE0934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Правен статус</w:t>
            </w:r>
          </w:p>
        </w:tc>
        <w:tc>
          <w:tcPr>
            <w:tcW w:w="6563" w:type="dxa"/>
          </w:tcPr>
          <w:p w14:paraId="3713DC51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1D1948" w:rsidRPr="001D1948" w14:paraId="1509C652" w14:textId="77777777" w:rsidTr="001D1948">
        <w:tc>
          <w:tcPr>
            <w:tcW w:w="2925" w:type="dxa"/>
          </w:tcPr>
          <w:p w14:paraId="364F1545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563" w:type="dxa"/>
          </w:tcPr>
          <w:p w14:paraId="12EFCFF6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номер по ЗДДС и наименованието на държавата, например: България .........</w:t>
            </w:r>
          </w:p>
        </w:tc>
      </w:tr>
      <w:tr w:rsidR="001D1948" w:rsidRPr="001D1948" w14:paraId="583D2582" w14:textId="77777777" w:rsidTr="001D1948">
        <w:tc>
          <w:tcPr>
            <w:tcW w:w="2925" w:type="dxa"/>
          </w:tcPr>
          <w:p w14:paraId="3309E2E0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ИН/ЕИК</w:t>
            </w:r>
          </w:p>
        </w:tc>
        <w:tc>
          <w:tcPr>
            <w:tcW w:w="6563" w:type="dxa"/>
          </w:tcPr>
          <w:p w14:paraId="1D516FDD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1D1948" w:rsidRPr="001D1948" w14:paraId="487ECE99" w14:textId="77777777" w:rsidTr="001D1948">
        <w:tc>
          <w:tcPr>
            <w:tcW w:w="2925" w:type="dxa"/>
            <w:vAlign w:val="center"/>
          </w:tcPr>
          <w:p w14:paraId="3CD4DD38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Банкови реквизити</w:t>
            </w:r>
          </w:p>
        </w:tc>
        <w:tc>
          <w:tcPr>
            <w:tcW w:w="6563" w:type="dxa"/>
          </w:tcPr>
          <w:p w14:paraId="4D3783E3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Банка:</w:t>
            </w:r>
          </w:p>
          <w:p w14:paraId="65CB6D6F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IBAN:</w:t>
            </w:r>
          </w:p>
          <w:p w14:paraId="48323096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BIC:</w:t>
            </w:r>
          </w:p>
        </w:tc>
      </w:tr>
      <w:tr w:rsidR="001D1948" w:rsidRPr="001D1948" w14:paraId="5BEF650A" w14:textId="77777777" w:rsidTr="001D1948">
        <w:trPr>
          <w:trHeight w:val="392"/>
        </w:trPr>
        <w:tc>
          <w:tcPr>
            <w:tcW w:w="2925" w:type="dxa"/>
            <w:vAlign w:val="center"/>
          </w:tcPr>
          <w:p w14:paraId="43C890D5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Предмет на поръчката</w:t>
            </w:r>
          </w:p>
        </w:tc>
        <w:tc>
          <w:tcPr>
            <w:tcW w:w="6563" w:type="dxa"/>
            <w:vAlign w:val="center"/>
          </w:tcPr>
          <w:p w14:paraId="00691FA3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„Доставка на ел. материали за техническа поддръжка на осветлението в тунел „Лясково“</w:t>
            </w:r>
          </w:p>
        </w:tc>
      </w:tr>
      <w:tr w:rsidR="001D1948" w:rsidRPr="001D1948" w14:paraId="5C2500E0" w14:textId="77777777" w:rsidTr="001D1948">
        <w:tc>
          <w:tcPr>
            <w:tcW w:w="2925" w:type="dxa"/>
          </w:tcPr>
          <w:p w14:paraId="0A040CA6" w14:textId="77777777" w:rsidR="001D1948" w:rsidRPr="001D1948" w:rsidRDefault="001D1948" w:rsidP="001D1948">
            <w:pPr>
              <w:spacing w:after="120" w:line="240" w:lineRule="auto"/>
              <w:jc w:val="both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Дата на изготвяне на офертата</w:t>
            </w:r>
          </w:p>
        </w:tc>
        <w:tc>
          <w:tcPr>
            <w:tcW w:w="6563" w:type="dxa"/>
          </w:tcPr>
          <w:p w14:paraId="58660043" w14:textId="77777777" w:rsidR="001D1948" w:rsidRPr="001D1948" w:rsidRDefault="001D1948" w:rsidP="001D1948">
            <w:pPr>
              <w:spacing w:after="120" w:line="240" w:lineRule="auto"/>
              <w:ind w:left="252"/>
              <w:jc w:val="both"/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i/>
                <w:iCs/>
                <w:sz w:val="24"/>
                <w:szCs w:val="24"/>
                <w:lang w:eastAsia="bg-BG"/>
              </w:rPr>
              <w:t>Посочете дата, месец, година</w:t>
            </w:r>
          </w:p>
        </w:tc>
      </w:tr>
    </w:tbl>
    <w:p w14:paraId="129F78DB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</w:pPr>
    </w:p>
    <w:p w14:paraId="0AEC171E" w14:textId="77777777" w:rsidR="001D1948" w:rsidRPr="001D1948" w:rsidRDefault="001D1948" w:rsidP="001D1948">
      <w:pPr>
        <w:spacing w:after="120" w:line="240" w:lineRule="auto"/>
        <w:ind w:firstLine="567"/>
        <w:rPr>
          <w:rFonts w:ascii="Sofia Sans" w:eastAsia="Times New Roman" w:hAnsi="Sofia Sans" w:cs="Arial"/>
          <w:b/>
          <w:color w:val="000000"/>
          <w:sz w:val="24"/>
          <w:szCs w:val="24"/>
          <w:u w:val="single"/>
          <w:lang w:eastAsia="bg-BG"/>
        </w:rPr>
      </w:pPr>
      <w:r w:rsidRPr="001D1948">
        <w:rPr>
          <w:rFonts w:ascii="Sofia Sans" w:eastAsia="Times New Roman" w:hAnsi="Sofia Sans" w:cs="Arial"/>
          <w:b/>
          <w:color w:val="000000"/>
          <w:sz w:val="24"/>
          <w:szCs w:val="24"/>
          <w:u w:val="single"/>
          <w:lang w:eastAsia="bg-BG"/>
        </w:rPr>
        <w:t>ПОДПИС И ПЕЧАТ:</w:t>
      </w:r>
    </w:p>
    <w:p w14:paraId="1E3F9E29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09A35095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______________________ </w:t>
      </w: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(име и фамилия)</w:t>
      </w:r>
    </w:p>
    <w:p w14:paraId="595714C2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7CC42BE4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______________________ </w:t>
      </w: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(дата)</w:t>
      </w:r>
    </w:p>
    <w:p w14:paraId="0CD4CCBB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5ABEE1FF" w14:textId="77777777" w:rsidR="001D1948" w:rsidRPr="001D1948" w:rsidRDefault="001D1948" w:rsidP="001D1948">
      <w:pPr>
        <w:spacing w:after="0" w:line="240" w:lineRule="auto"/>
        <w:ind w:left="3366" w:hanging="2805"/>
        <w:jc w:val="both"/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______________________ </w:t>
      </w: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(длъжност на управляващия/</w:t>
      </w:r>
    </w:p>
    <w:p w14:paraId="67F0D916" w14:textId="77777777" w:rsidR="001D1948" w:rsidRPr="001D1948" w:rsidRDefault="001D1948" w:rsidP="001D1948">
      <w:pPr>
        <w:spacing w:after="0" w:line="240" w:lineRule="auto"/>
        <w:ind w:left="3366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представляващия участника)</w:t>
      </w:r>
    </w:p>
    <w:p w14:paraId="1DC51EF3" w14:textId="77777777" w:rsidR="001D1948" w:rsidRPr="001D1948" w:rsidRDefault="001D1948" w:rsidP="001D1948">
      <w:pPr>
        <w:spacing w:after="0" w:line="240" w:lineRule="auto"/>
        <w:ind w:left="3366" w:hanging="2805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2E4110B8" w14:textId="77777777" w:rsidR="001D1948" w:rsidRPr="001D1948" w:rsidRDefault="001D1948" w:rsidP="001D1948">
      <w:pPr>
        <w:spacing w:after="0" w:line="240" w:lineRule="auto"/>
        <w:ind w:left="567"/>
        <w:jc w:val="both"/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______________________ </w:t>
      </w: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(наименование на участника)</w:t>
      </w:r>
    </w:p>
    <w:p w14:paraId="3E3A8B7F" w14:textId="099167C5" w:rsidR="001D1948" w:rsidRPr="001D1948" w:rsidRDefault="001D1948" w:rsidP="001D1948">
      <w:pPr>
        <w:spacing w:after="0" w:line="240" w:lineRule="auto"/>
        <w:ind w:left="7080"/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</w:pPr>
      <w:r w:rsidRPr="001D1948">
        <w:rPr>
          <w:rFonts w:ascii="Arial" w:eastAsia="Times New Roman" w:hAnsi="Arial" w:cs="Arial"/>
          <w:b/>
          <w:bCs/>
          <w:i/>
          <w:kern w:val="32"/>
          <w:lang w:eastAsia="bg-BG"/>
        </w:rPr>
        <w:br w:type="page"/>
      </w:r>
      <w:r>
        <w:rPr>
          <w:rFonts w:ascii="Arial" w:eastAsia="Times New Roman" w:hAnsi="Arial" w:cs="Arial"/>
          <w:b/>
          <w:bCs/>
          <w:i/>
          <w:kern w:val="32"/>
          <w:lang w:val="en-US" w:eastAsia="bg-BG"/>
        </w:rPr>
        <w:lastRenderedPageBreak/>
        <w:t xml:space="preserve">       </w:t>
      </w:r>
      <w:r w:rsidRPr="001D1948">
        <w:rPr>
          <w:rFonts w:ascii="Sofia Sans" w:eastAsia="Times New Roman" w:hAnsi="Sofia Sans" w:cs="Arial"/>
          <w:b/>
          <w:bCs/>
          <w:i/>
          <w:kern w:val="32"/>
          <w:sz w:val="24"/>
          <w:szCs w:val="24"/>
          <w:lang w:eastAsia="bg-BG"/>
        </w:rPr>
        <w:t>Приложение №3</w:t>
      </w:r>
    </w:p>
    <w:p w14:paraId="67064972" w14:textId="77777777" w:rsidR="001D1948" w:rsidRPr="001D1948" w:rsidRDefault="001D1948" w:rsidP="001D1948">
      <w:pPr>
        <w:spacing w:after="120" w:line="240" w:lineRule="auto"/>
        <w:ind w:left="5760" w:right="283" w:firstLine="720"/>
        <w:jc w:val="right"/>
        <w:rPr>
          <w:rFonts w:ascii="Sofia Sans" w:eastAsia="Times New Roman" w:hAnsi="Sofia Sans" w:cs="Arial"/>
          <w:i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sz w:val="24"/>
          <w:szCs w:val="24"/>
          <w:lang w:eastAsia="bg-BG"/>
        </w:rPr>
        <w:t>(образец)</w:t>
      </w:r>
    </w:p>
    <w:p w14:paraId="773C9119" w14:textId="77777777" w:rsidR="001D1948" w:rsidRPr="001D1948" w:rsidRDefault="001D1948" w:rsidP="001D1948">
      <w:pPr>
        <w:spacing w:after="120" w:line="240" w:lineRule="auto"/>
        <w:ind w:right="567"/>
        <w:jc w:val="both"/>
        <w:rPr>
          <w:rFonts w:ascii="Sofia Sans" w:eastAsia="Times New Roman" w:hAnsi="Sofia Sans" w:cs="Arial"/>
          <w:b/>
          <w:sz w:val="24"/>
          <w:szCs w:val="24"/>
          <w:lang w:eastAsia="bg-BG"/>
        </w:rPr>
      </w:pPr>
    </w:p>
    <w:p w14:paraId="6997617E" w14:textId="77777777" w:rsidR="001D1948" w:rsidRPr="001D1948" w:rsidRDefault="001D1948" w:rsidP="001D1948">
      <w:pPr>
        <w:spacing w:after="120" w:line="240" w:lineRule="auto"/>
        <w:ind w:left="284"/>
        <w:jc w:val="center"/>
        <w:rPr>
          <w:rFonts w:ascii="Sofia Sans" w:eastAsia="Calibri" w:hAnsi="Sofia Sans" w:cs="Arial"/>
          <w:b/>
          <w:sz w:val="24"/>
          <w:szCs w:val="24"/>
          <w:lang w:eastAsia="bg-BG"/>
        </w:rPr>
      </w:pPr>
      <w:r w:rsidRPr="001D1948">
        <w:rPr>
          <w:rFonts w:ascii="Sofia Sans" w:eastAsia="Calibri" w:hAnsi="Sofia Sans" w:cs="Arial"/>
          <w:b/>
          <w:sz w:val="24"/>
          <w:szCs w:val="24"/>
          <w:lang w:eastAsia="bg-BG"/>
        </w:rPr>
        <w:t xml:space="preserve">ОФЕРТА ЗА ИЗПЪЛНЕНИЕ НА ПОРЪЧКАТА </w:t>
      </w:r>
    </w:p>
    <w:p w14:paraId="6F8410E3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3888C6CE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От ....................................................................................................................................</w:t>
      </w: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>....................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................</w:t>
      </w:r>
    </w:p>
    <w:p w14:paraId="723FADDE" w14:textId="77777777" w:rsidR="001D1948" w:rsidRPr="001D1948" w:rsidRDefault="001D1948" w:rsidP="001D1948">
      <w:pPr>
        <w:spacing w:after="120" w:line="240" w:lineRule="auto"/>
        <w:jc w:val="center"/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i/>
          <w:iCs/>
          <w:sz w:val="24"/>
          <w:szCs w:val="24"/>
          <w:lang w:eastAsia="bg-BG"/>
        </w:rPr>
        <w:t>(наименование на участника)</w:t>
      </w:r>
    </w:p>
    <w:p w14:paraId="0FFE001C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/>
          <w:sz w:val="24"/>
          <w:szCs w:val="24"/>
          <w:lang w:eastAsia="bg-BG"/>
        </w:rPr>
      </w:pPr>
    </w:p>
    <w:p w14:paraId="1E56D95D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b/>
          <w:sz w:val="24"/>
          <w:szCs w:val="24"/>
          <w:lang w:eastAsia="bg-BG"/>
        </w:rPr>
        <w:t xml:space="preserve">УВАЖАЕМИ ДАМИ И ГОСПОДА, </w:t>
      </w:r>
    </w:p>
    <w:p w14:paraId="04DD7831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val="ru-RU" w:eastAsia="bg-BG"/>
        </w:rPr>
        <w:t xml:space="preserve">След като се запознахме с изискванията за изпълнението на </w:t>
      </w:r>
      <w:r w:rsidRPr="001D1948">
        <w:rPr>
          <w:rFonts w:ascii="Sofia Sans" w:eastAsia="Calibri" w:hAnsi="Sofia Sans" w:cs="Arial"/>
          <w:sz w:val="24"/>
          <w:szCs w:val="24"/>
          <w:lang w:eastAsia="bg-BG"/>
        </w:rPr>
        <w:t>поръчка с предмет: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b/>
          <w:bCs/>
          <w:sz w:val="24"/>
          <w:szCs w:val="24"/>
          <w:lang w:eastAsia="bg-BG"/>
        </w:rPr>
        <w:t>„Доставка на ел. материали за техническа поддръжка на осветлението в тунел „Лясково“</w:t>
      </w:r>
      <w:r w:rsidRPr="001D1948">
        <w:rPr>
          <w:rFonts w:ascii="Sofia Sans" w:eastAsia="Times New Roman" w:hAnsi="Sofia Sans" w:cs="Arial"/>
          <w:spacing w:val="6"/>
          <w:sz w:val="24"/>
          <w:szCs w:val="24"/>
          <w:lang w:eastAsia="bg-BG"/>
        </w:rPr>
        <w:t xml:space="preserve">,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заявяваме следното:</w:t>
      </w:r>
    </w:p>
    <w:p w14:paraId="3F589424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color w:val="000000"/>
          <w:sz w:val="24"/>
          <w:szCs w:val="24"/>
          <w:lang w:eastAsia="bg-BG"/>
        </w:rPr>
        <w:t xml:space="preserve">1.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Желаем да участваме в избора на изпълнител на обществената поръчка с по-горе посочения предмет като приемаме всички условия за нейното изпълнение</w:t>
      </w:r>
      <w:r w:rsidRPr="001D1948">
        <w:rPr>
          <w:rFonts w:ascii="Sofia Sans" w:eastAsia="Times New Roman" w:hAnsi="Sofia Sans" w:cs="Arial"/>
          <w:sz w:val="24"/>
          <w:szCs w:val="24"/>
          <w:lang w:val="en-US" w:eastAsia="bg-BG"/>
        </w:rPr>
        <w:t xml:space="preserve"> 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от поканата за участие и приложенията към нея.</w:t>
      </w:r>
    </w:p>
    <w:p w14:paraId="44380697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2. Предлаганите от нас стоки отговарят изцяло на техническата спецификация на Възложителя.</w:t>
      </w:r>
    </w:p>
    <w:bookmarkEnd w:id="1"/>
    <w:p w14:paraId="34619CB5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</w:rPr>
      </w:pPr>
      <w:r w:rsidRPr="001D1948">
        <w:rPr>
          <w:rFonts w:ascii="Sofia Sans" w:eastAsia="Times New Roman" w:hAnsi="Sofia Sans" w:cs="Arial"/>
          <w:bCs/>
          <w:sz w:val="24"/>
          <w:szCs w:val="24"/>
        </w:rPr>
        <w:t>3. Предлагаме срок за изпълнение на поръчката  ……………(словом …………..….) календарни дни (</w:t>
      </w:r>
      <w:r w:rsidRPr="001D1948">
        <w:rPr>
          <w:rFonts w:ascii="Sofia Sans" w:eastAsia="Times New Roman" w:hAnsi="Sofia Sans" w:cs="Arial"/>
          <w:bCs/>
          <w:i/>
          <w:iCs/>
          <w:sz w:val="24"/>
          <w:szCs w:val="24"/>
        </w:rPr>
        <w:t>не повече от 30 /тридесет/ календарни дни),</w:t>
      </w:r>
      <w:r w:rsidRPr="001D1948">
        <w:rPr>
          <w:rFonts w:ascii="Sofia Sans" w:eastAsia="Times New Roman" w:hAnsi="Sofia Sans" w:cs="Arial"/>
          <w:bCs/>
          <w:sz w:val="24"/>
          <w:szCs w:val="24"/>
        </w:rPr>
        <w:t xml:space="preserve"> считано от датата на получаване на възлагателно писмо, изпратено от страна на Възложителя.</w:t>
      </w:r>
    </w:p>
    <w:p w14:paraId="1FC59B08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</w:rPr>
      </w:pPr>
      <w:r w:rsidRPr="001D1948">
        <w:rPr>
          <w:rFonts w:ascii="Sofia Sans" w:eastAsia="Times New Roman" w:hAnsi="Sofia Sans" w:cs="Arial"/>
          <w:bCs/>
          <w:sz w:val="24"/>
          <w:szCs w:val="24"/>
        </w:rPr>
        <w:t>4. Гаранционният срок на  доставените стоки е ……………. (словом……………..…) месеца (</w:t>
      </w:r>
      <w:r w:rsidRPr="001D1948">
        <w:rPr>
          <w:rFonts w:ascii="Sofia Sans" w:eastAsia="Times New Roman" w:hAnsi="Sofia Sans" w:cs="Arial"/>
          <w:bCs/>
          <w:i/>
          <w:iCs/>
          <w:sz w:val="24"/>
          <w:szCs w:val="24"/>
        </w:rPr>
        <w:t>не по-малко от 12 /дванадесет/ месеца</w:t>
      </w:r>
      <w:r w:rsidRPr="001D1948">
        <w:rPr>
          <w:rFonts w:ascii="Sofia Sans" w:eastAsia="Times New Roman" w:hAnsi="Sofia Sans" w:cs="Arial"/>
          <w:bCs/>
          <w:sz w:val="24"/>
          <w:szCs w:val="24"/>
        </w:rPr>
        <w:t>), считано от датата на подписване на приемо-предавателен протокол без забележки.</w:t>
      </w:r>
    </w:p>
    <w:p w14:paraId="7AD93C1F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</w:rPr>
      </w:pPr>
      <w:r w:rsidRPr="001D1948">
        <w:rPr>
          <w:rFonts w:ascii="Sofia Sans" w:eastAsia="Times New Roman" w:hAnsi="Sofia Sans" w:cs="Arial"/>
          <w:bCs/>
          <w:sz w:val="24"/>
          <w:szCs w:val="24"/>
        </w:rPr>
        <w:t>5. Предлагаме да изпълним поръчката, съгласно единичните цени от таблицата, които</w:t>
      </w:r>
      <w:r w:rsidRPr="001D1948">
        <w:rPr>
          <w:rFonts w:ascii="Sofia Sans" w:eastAsia="Times New Roman" w:hAnsi="Sofia Sans" w:cs="Times New Roman"/>
          <w:sz w:val="24"/>
          <w:szCs w:val="24"/>
          <w:lang w:eastAsia="bg-BG"/>
        </w:rPr>
        <w:t xml:space="preserve"> </w:t>
      </w:r>
      <w:r w:rsidRPr="001D1948">
        <w:rPr>
          <w:rFonts w:ascii="Sofia Sans" w:eastAsia="Times New Roman" w:hAnsi="Sofia Sans" w:cs="Arial"/>
          <w:bCs/>
          <w:sz w:val="24"/>
          <w:szCs w:val="24"/>
        </w:rPr>
        <w:t>включват всички разходи за изпълнение на поръчката.</w:t>
      </w:r>
    </w:p>
    <w:p w14:paraId="7AE476A1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</w:rPr>
      </w:pPr>
      <w:r w:rsidRPr="001D1948">
        <w:rPr>
          <w:rFonts w:ascii="Sofia Sans" w:eastAsia="Times New Roman" w:hAnsi="Sofia Sans" w:cs="Arial"/>
          <w:bCs/>
          <w:sz w:val="24"/>
          <w:szCs w:val="24"/>
        </w:rPr>
        <w:t>6. Приемаме при несъответствие между единичните цени и общата цена за изпълнение на поръчката, за вярно да се приемат единичните цени и общата стойност да бъде приведена в съответствие спрямо тях.</w:t>
      </w:r>
    </w:p>
    <w:p w14:paraId="29A80AFB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  <w:lang w:eastAsia="bg-BG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12"/>
        <w:gridCol w:w="1504"/>
        <w:gridCol w:w="1162"/>
        <w:gridCol w:w="1444"/>
      </w:tblGrid>
      <w:tr w:rsidR="001D1948" w:rsidRPr="001D1948" w14:paraId="3BD113C5" w14:textId="77777777" w:rsidTr="00790FC7">
        <w:trPr>
          <w:trHeight w:val="8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A08D7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E8C9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Описание материал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834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Количество /бр./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CEC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Ед. цена в лева без ДДС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6EE5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Стойност</w:t>
            </w: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br/>
              <w:t>в лева без ДДС</w:t>
            </w:r>
          </w:p>
        </w:tc>
      </w:tr>
      <w:tr w:rsidR="001D1948" w:rsidRPr="001D1948" w14:paraId="5DE4E6B0" w14:textId="77777777" w:rsidTr="00790FC7">
        <w:trPr>
          <w:trHeight w:val="2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0387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2D82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CDE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95E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526F9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5</w:t>
            </w:r>
          </w:p>
        </w:tc>
      </w:tr>
      <w:tr w:rsidR="001D1948" w:rsidRPr="001D1948" w14:paraId="745CA35E" w14:textId="77777777" w:rsidTr="00790FC7">
        <w:trPr>
          <w:trHeight w:val="6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CBAD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83E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Натриева лампа 100W;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val="en-US" w:eastAsia="bg-BG"/>
              </w:rPr>
              <w:t xml:space="preserve"> 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230V;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val="en-US" w:eastAsia="bg-BG"/>
              </w:rPr>
              <w:t xml:space="preserve"> 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Е40;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val="en-US" w:eastAsia="bg-BG"/>
              </w:rPr>
              <w:t xml:space="preserve"> 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2000K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val="en-US" w:eastAsia="bg-BG"/>
              </w:rPr>
              <w:t>;</w:t>
            </w: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10700lm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56F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50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6385B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</w:tr>
      <w:tr w:rsidR="001D1948" w:rsidRPr="001D1948" w14:paraId="136963FB" w14:textId="77777777" w:rsidTr="00790FC7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442B7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19CE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Дросел за натриева лампа 400W; 230V; 4,45A;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DDEF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FB74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84F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</w:tr>
      <w:tr w:rsidR="001D1948" w:rsidRPr="001D1948" w14:paraId="30F9104C" w14:textId="77777777" w:rsidTr="00790FC7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6315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00BB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Дросел за натриева лампа 100W; 230V; 1,20A;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F98C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541C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B7B8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</w:tr>
      <w:tr w:rsidR="001D1948" w:rsidRPr="001D1948" w14:paraId="609FEEF5" w14:textId="77777777" w:rsidTr="00790FC7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03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B8E3" w14:textId="77777777" w:rsidR="001D1948" w:rsidRPr="001D1948" w:rsidRDefault="001D1948" w:rsidP="001D1948">
            <w:pPr>
              <w:spacing w:after="120" w:line="240" w:lineRule="auto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Запалка за натриева/метал-халогенна лампа 400W със винт за монтаж М8 230V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1CF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  <w:r w:rsidRPr="001D1948"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7C5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74AD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</w:tr>
      <w:tr w:rsidR="001D1948" w:rsidRPr="001D1948" w14:paraId="76A6BA89" w14:textId="77777777" w:rsidTr="00790FC7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233D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CD20" w14:textId="77777777" w:rsidR="001D1948" w:rsidRPr="001D1948" w:rsidRDefault="001D1948" w:rsidP="001D1948">
            <w:pPr>
              <w:spacing w:after="120" w:line="240" w:lineRule="auto"/>
              <w:jc w:val="right"/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val="en-US" w:eastAsia="bg-BG"/>
              </w:rPr>
            </w:pP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eastAsia="bg-BG"/>
              </w:rPr>
              <w:t>ОБЩА ЦЕНА В ЛЕВА БЕЗ ДДС</w:t>
            </w:r>
            <w:r w:rsidRPr="001D1948">
              <w:rPr>
                <w:rFonts w:ascii="Sofia Sans" w:eastAsia="Times New Roman" w:hAnsi="Sofia Sans" w:cs="Arial"/>
                <w:b/>
                <w:bCs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291A" w14:textId="77777777" w:rsidR="001D1948" w:rsidRPr="001D1948" w:rsidRDefault="001D1948" w:rsidP="001D1948">
            <w:pPr>
              <w:spacing w:after="120" w:line="240" w:lineRule="auto"/>
              <w:jc w:val="center"/>
              <w:rPr>
                <w:rFonts w:ascii="Sofia Sans" w:eastAsia="Times New Roman" w:hAnsi="Sofia Sans" w:cs="Arial"/>
                <w:sz w:val="24"/>
                <w:szCs w:val="24"/>
                <w:lang w:eastAsia="bg-BG"/>
              </w:rPr>
            </w:pPr>
          </w:p>
        </w:tc>
      </w:tr>
    </w:tbl>
    <w:p w14:paraId="754F0FC7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  <w:lang w:val="en-US" w:eastAsia="bg-BG"/>
        </w:rPr>
      </w:pPr>
    </w:p>
    <w:p w14:paraId="751D48CA" w14:textId="77777777" w:rsidR="001D1948" w:rsidRPr="001D1948" w:rsidRDefault="001D1948" w:rsidP="001D1948">
      <w:pPr>
        <w:spacing w:after="120" w:line="240" w:lineRule="auto"/>
        <w:jc w:val="both"/>
        <w:rPr>
          <w:rFonts w:ascii="Sofia Sans" w:eastAsia="Times New Roman" w:hAnsi="Sofia Sans" w:cs="Arial"/>
          <w:bCs/>
          <w:sz w:val="24"/>
          <w:szCs w:val="24"/>
          <w:lang w:val="en-US" w:eastAsia="bg-BG"/>
        </w:rPr>
      </w:pPr>
    </w:p>
    <w:p w14:paraId="7F7E6531" w14:textId="77777777" w:rsidR="001D1948" w:rsidRPr="001D1948" w:rsidRDefault="001D1948" w:rsidP="001D1948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Дата: _________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ab/>
        <w:t>Подпис _______________</w:t>
      </w:r>
    </w:p>
    <w:p w14:paraId="2EFCF3BA" w14:textId="77777777" w:rsidR="001D1948" w:rsidRPr="001D1948" w:rsidRDefault="001D1948" w:rsidP="001D1948">
      <w:pPr>
        <w:tabs>
          <w:tab w:val="left" w:pos="6237"/>
        </w:tabs>
        <w:autoSpaceDE w:val="0"/>
        <w:autoSpaceDN w:val="0"/>
        <w:adjustRightInd w:val="0"/>
        <w:spacing w:after="120" w:line="240" w:lineRule="auto"/>
        <w:ind w:left="5670" w:right="-1"/>
        <w:jc w:val="both"/>
        <w:rPr>
          <w:rFonts w:ascii="Sofia Sans" w:eastAsia="Times New Roman" w:hAnsi="Sofia Sans" w:cs="Arial"/>
          <w:sz w:val="24"/>
          <w:szCs w:val="24"/>
          <w:lang w:eastAsia="bg-BG"/>
        </w:rPr>
      </w:pPr>
    </w:p>
    <w:p w14:paraId="3F5A3367" w14:textId="0469DA3F" w:rsidR="00E5488A" w:rsidRDefault="001D1948" w:rsidP="00E70ECD">
      <w:pPr>
        <w:ind w:left="4956" w:firstLine="708"/>
      </w:pP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Име, длъжност: _</w:t>
      </w:r>
      <w:r w:rsidR="00E70ECD">
        <w:rPr>
          <w:rFonts w:ascii="Sofia Sans" w:eastAsia="Times New Roman" w:hAnsi="Sofia Sans" w:cs="Arial"/>
          <w:sz w:val="24"/>
          <w:szCs w:val="24"/>
          <w:lang w:val="en-US" w:eastAsia="bg-BG"/>
        </w:rPr>
        <w:t>_______</w:t>
      </w:r>
      <w:r w:rsidRPr="001D1948">
        <w:rPr>
          <w:rFonts w:ascii="Sofia Sans" w:eastAsia="Times New Roman" w:hAnsi="Sofia Sans" w:cs="Arial"/>
          <w:sz w:val="24"/>
          <w:szCs w:val="24"/>
          <w:lang w:eastAsia="bg-BG"/>
        </w:rPr>
        <w:t>_</w:t>
      </w:r>
    </w:p>
    <w:sectPr w:rsidR="00E5488A" w:rsidSect="005476B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 Sans">
    <w:panose1 w:val="00000000000000000000"/>
    <w:charset w:val="CC"/>
    <w:family w:val="auto"/>
    <w:pitch w:val="variable"/>
    <w:sig w:usb0="A00002EF" w:usb1="4000A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CED"/>
    <w:multiLevelType w:val="multilevel"/>
    <w:tmpl w:val="361668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4.%2"/>
      <w:lvlJc w:val="left"/>
      <w:pPr>
        <w:ind w:left="42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9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9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  <w:i w:val="0"/>
      </w:rPr>
    </w:lvl>
  </w:abstractNum>
  <w:abstractNum w:abstractNumId="1" w15:restartNumberingAfterBreak="0">
    <w:nsid w:val="09496F7A"/>
    <w:multiLevelType w:val="hybridMultilevel"/>
    <w:tmpl w:val="DE24C7AA"/>
    <w:lvl w:ilvl="0" w:tplc="FD4E46B2">
      <w:start w:val="1"/>
      <w:numFmt w:val="decimal"/>
      <w:lvlText w:val="4.1.%1."/>
      <w:lvlJc w:val="left"/>
      <w:pPr>
        <w:ind w:left="425" w:hanging="360"/>
      </w:pPr>
      <w:rPr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643" w:hanging="360"/>
      </w:pPr>
    </w:lvl>
    <w:lvl w:ilvl="2" w:tplc="0402001B" w:tentative="1">
      <w:start w:val="1"/>
      <w:numFmt w:val="lowerRoman"/>
      <w:lvlText w:val="%3."/>
      <w:lvlJc w:val="right"/>
      <w:pPr>
        <w:ind w:left="1363" w:hanging="180"/>
      </w:pPr>
    </w:lvl>
    <w:lvl w:ilvl="3" w:tplc="0402000F" w:tentative="1">
      <w:start w:val="1"/>
      <w:numFmt w:val="decimal"/>
      <w:lvlText w:val="%4."/>
      <w:lvlJc w:val="left"/>
      <w:pPr>
        <w:ind w:left="2083" w:hanging="360"/>
      </w:pPr>
    </w:lvl>
    <w:lvl w:ilvl="4" w:tplc="04020019" w:tentative="1">
      <w:start w:val="1"/>
      <w:numFmt w:val="lowerLetter"/>
      <w:lvlText w:val="%5."/>
      <w:lvlJc w:val="left"/>
      <w:pPr>
        <w:ind w:left="2803" w:hanging="360"/>
      </w:pPr>
    </w:lvl>
    <w:lvl w:ilvl="5" w:tplc="0402001B" w:tentative="1">
      <w:start w:val="1"/>
      <w:numFmt w:val="lowerRoman"/>
      <w:lvlText w:val="%6."/>
      <w:lvlJc w:val="right"/>
      <w:pPr>
        <w:ind w:left="3523" w:hanging="180"/>
      </w:pPr>
    </w:lvl>
    <w:lvl w:ilvl="6" w:tplc="0402000F" w:tentative="1">
      <w:start w:val="1"/>
      <w:numFmt w:val="decimal"/>
      <w:lvlText w:val="%7."/>
      <w:lvlJc w:val="left"/>
      <w:pPr>
        <w:ind w:left="4243" w:hanging="360"/>
      </w:pPr>
    </w:lvl>
    <w:lvl w:ilvl="7" w:tplc="04020019" w:tentative="1">
      <w:start w:val="1"/>
      <w:numFmt w:val="lowerLetter"/>
      <w:lvlText w:val="%8."/>
      <w:lvlJc w:val="left"/>
      <w:pPr>
        <w:ind w:left="4963" w:hanging="360"/>
      </w:pPr>
    </w:lvl>
    <w:lvl w:ilvl="8" w:tplc="0402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2" w15:restartNumberingAfterBreak="0">
    <w:nsid w:val="11C6038A"/>
    <w:multiLevelType w:val="hybridMultilevel"/>
    <w:tmpl w:val="6BA656DA"/>
    <w:lvl w:ilvl="0" w:tplc="48789256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539"/>
    <w:multiLevelType w:val="hybridMultilevel"/>
    <w:tmpl w:val="FA74E694"/>
    <w:lvl w:ilvl="0" w:tplc="422CF5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0428"/>
    <w:multiLevelType w:val="multilevel"/>
    <w:tmpl w:val="58064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9F15D9"/>
    <w:multiLevelType w:val="hybridMultilevel"/>
    <w:tmpl w:val="D99CF2EA"/>
    <w:lvl w:ilvl="0" w:tplc="812875EC">
      <w:start w:val="5"/>
      <w:numFmt w:val="bullet"/>
      <w:lvlText w:val="-"/>
      <w:lvlJc w:val="left"/>
      <w:pPr>
        <w:ind w:left="-3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E3620A2"/>
    <w:multiLevelType w:val="hybridMultilevel"/>
    <w:tmpl w:val="86D87514"/>
    <w:lvl w:ilvl="0" w:tplc="6C0EAEEE">
      <w:start w:val="1"/>
      <w:numFmt w:val="bullet"/>
      <w:lvlText w:val="-"/>
      <w:lvlJc w:val="left"/>
      <w:pPr>
        <w:ind w:left="1080" w:hanging="360"/>
      </w:pPr>
      <w:rPr>
        <w:rFonts w:ascii="Sofia Sans" w:eastAsia="Times New Roman" w:hAnsi="Sofia Sans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60AE1"/>
    <w:multiLevelType w:val="hybridMultilevel"/>
    <w:tmpl w:val="3B467A76"/>
    <w:lvl w:ilvl="0" w:tplc="812875EC">
      <w:start w:val="5"/>
      <w:numFmt w:val="bullet"/>
      <w:lvlText w:val="-"/>
      <w:lvlJc w:val="left"/>
      <w:pPr>
        <w:tabs>
          <w:tab w:val="num" w:pos="425"/>
        </w:tabs>
        <w:ind w:left="42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8" w15:restartNumberingAfterBreak="0">
    <w:nsid w:val="5C4C0A87"/>
    <w:multiLevelType w:val="multilevel"/>
    <w:tmpl w:val="8B3026A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>
      <w:start w:val="1"/>
      <w:numFmt w:val="decimal"/>
      <w:lvlText w:val="4.%2"/>
      <w:lvlJc w:val="left"/>
      <w:pPr>
        <w:ind w:left="42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9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9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  <w:i w:val="0"/>
      </w:rPr>
    </w:lvl>
  </w:abstractNum>
  <w:num w:numId="1" w16cid:durableId="1194077376">
    <w:abstractNumId w:val="7"/>
  </w:num>
  <w:num w:numId="2" w16cid:durableId="188832589">
    <w:abstractNumId w:val="1"/>
  </w:num>
  <w:num w:numId="3" w16cid:durableId="1416046753">
    <w:abstractNumId w:val="4"/>
  </w:num>
  <w:num w:numId="4" w16cid:durableId="1254776362">
    <w:abstractNumId w:val="3"/>
  </w:num>
  <w:num w:numId="5" w16cid:durableId="1008751635">
    <w:abstractNumId w:val="8"/>
  </w:num>
  <w:num w:numId="6" w16cid:durableId="557784045">
    <w:abstractNumId w:val="0"/>
  </w:num>
  <w:num w:numId="7" w16cid:durableId="124857575">
    <w:abstractNumId w:val="5"/>
  </w:num>
  <w:num w:numId="8" w16cid:durableId="274138192">
    <w:abstractNumId w:val="2"/>
  </w:num>
  <w:num w:numId="9" w16cid:durableId="638921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48"/>
    <w:rsid w:val="00031934"/>
    <w:rsid w:val="001D1948"/>
    <w:rsid w:val="005476BF"/>
    <w:rsid w:val="005A369D"/>
    <w:rsid w:val="00674E6A"/>
    <w:rsid w:val="0070438C"/>
    <w:rsid w:val="00AC0C37"/>
    <w:rsid w:val="00BC1B58"/>
    <w:rsid w:val="00BC7903"/>
    <w:rsid w:val="00DB0636"/>
    <w:rsid w:val="00E41463"/>
    <w:rsid w:val="00E5488A"/>
    <w:rsid w:val="00E70ECD"/>
    <w:rsid w:val="00F10C56"/>
    <w:rsid w:val="00F9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0E2B"/>
  <w15:chartTrackingRefBased/>
  <w15:docId w15:val="{B59401EC-9EF7-44E9-B46D-2348F0A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1133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Taseva</dc:creator>
  <cp:keywords/>
  <dc:description/>
  <cp:lastModifiedBy>Bilyana Taseva</cp:lastModifiedBy>
  <cp:revision>2</cp:revision>
  <dcterms:created xsi:type="dcterms:W3CDTF">2024-04-23T06:55:00Z</dcterms:created>
  <dcterms:modified xsi:type="dcterms:W3CDTF">2024-04-23T07:13:00Z</dcterms:modified>
</cp:coreProperties>
</file>