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BF8A9" w14:textId="77777777" w:rsidR="00811834" w:rsidRPr="00811834" w:rsidRDefault="00811834" w:rsidP="00811834">
      <w:pPr>
        <w:spacing w:after="0" w:line="240" w:lineRule="auto"/>
        <w:jc w:val="center"/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  <w:t>ИНСТРУКТАЖ ЗА ОСИГУРЯВАНЕ НА ЗДРАВОСЛОВНИ И БЕЗОПАСНИ УСЛОВИЯ НА ТРУД И ИЗИСКВАНИЯ ПРИ ПРОВЕЖДАНЕ НА ГОРСКОСТОПАНСКИТЕ ДЕЙНОСТИ</w:t>
      </w:r>
    </w:p>
    <w:p w14:paraId="634F1FB1" w14:textId="77777777" w:rsidR="00811834" w:rsidRPr="00811834" w:rsidRDefault="00811834" w:rsidP="00811834">
      <w:pPr>
        <w:spacing w:after="0" w:line="240" w:lineRule="auto"/>
        <w:jc w:val="center"/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i/>
          <w:iCs/>
          <w:kern w:val="0"/>
          <w:sz w:val="20"/>
          <w:szCs w:val="20"/>
          <w:lang w:val="ru-RU" w:eastAsia="bg-BG"/>
          <w14:ligatures w14:val="none"/>
        </w:rPr>
        <w:t>(попълва се при сключен договор)</w:t>
      </w:r>
    </w:p>
    <w:p w14:paraId="6D7FC142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5925F9C2" w14:textId="60BAAF3E" w:rsidR="00811834" w:rsidRPr="00811834" w:rsidRDefault="00811834" w:rsidP="00811834">
      <w:pPr>
        <w:spacing w:before="120" w:after="120" w:line="240" w:lineRule="auto"/>
        <w:ind w:firstLine="720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Днес, …………………., във връзка със започване на горскостопански дейности в обект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>№</w:t>
      </w: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eastAsia="bg-BG"/>
          <w14:ligatures w14:val="none"/>
        </w:rPr>
        <w:t xml:space="preserve"> </w:t>
      </w: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eastAsia="bg-BG"/>
          <w14:ligatures w14:val="none"/>
        </w:rPr>
        <w:t>2404</w:t>
      </w:r>
      <w:r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 xml:space="preserve">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отдел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 xml:space="preserve"> …</w:t>
      </w:r>
      <w:r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>………………….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, съгласно договор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 xml:space="preserve">№ </w:t>
      </w:r>
      <w:r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>………………………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>… г.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, се проведе инструктаж на лицензирания лесовъд на фирма </w:t>
      </w:r>
      <w:r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>……………………</w:t>
      </w:r>
      <w:proofErr w:type="gramStart"/>
      <w:r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>…..</w:t>
      </w:r>
      <w:proofErr w:type="gramEnd"/>
      <w:r w:rsidRPr="00811834"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  <w:t>….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 и на работниците, които ще работят на обекта, относно осигуряване на безопасност и здраве при работа.</w:t>
      </w:r>
    </w:p>
    <w:p w14:paraId="20EB8030" w14:textId="77777777" w:rsidR="00811834" w:rsidRPr="00811834" w:rsidRDefault="00811834" w:rsidP="00811834">
      <w:pPr>
        <w:spacing w:after="0" w:line="240" w:lineRule="auto"/>
        <w:ind w:firstLine="720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14:paraId="05A17CD2" w14:textId="77777777" w:rsidR="00811834" w:rsidRPr="00811834" w:rsidRDefault="00811834" w:rsidP="00811834">
      <w:pPr>
        <w:spacing w:before="120" w:after="120" w:line="240" w:lineRule="auto"/>
        <w:ind w:firstLine="357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  <w:t xml:space="preserve">Всеки работник е длъжен: </w:t>
      </w:r>
    </w:p>
    <w:p w14:paraId="1F3E2D6D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1.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инструкции;</w:t>
      </w:r>
      <w:proofErr w:type="gramEnd"/>
    </w:p>
    <w:p w14:paraId="2F617DB9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2.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да се явява на работа в състояние, което му позволява да изпълнява трудовите си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задължения;</w:t>
      </w:r>
      <w:proofErr w:type="gramEnd"/>
    </w:p>
    <w:p w14:paraId="4A20F4DA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3.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да спазва стриктно инструкциите за безопасност и другите законосъобразни разпореждания на работодателя и ДГС/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ДЛС;</w:t>
      </w:r>
      <w:proofErr w:type="gramEnd"/>
    </w:p>
    <w:p w14:paraId="6D5E3672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4.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да извършва дейности и да работи само с машини, съоръжения и инструменти, за които има необходимата квалификация и/или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правоспособност;</w:t>
      </w:r>
      <w:proofErr w:type="gramEnd"/>
    </w:p>
    <w:p w14:paraId="525B98CB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5.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да проверява преди и по време на работа изправността на машините, съоръженията и инструментите и при неизправност да информира прекия си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ръководител;</w:t>
      </w:r>
      <w:proofErr w:type="gramEnd"/>
    </w:p>
    <w:p w14:paraId="1F017472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6.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с оценката на риска за съответната работна позиция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 и дадените му инструкции за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ползване;</w:t>
      </w:r>
      <w:proofErr w:type="gramEnd"/>
    </w:p>
    <w:p w14:paraId="15DD04F2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7.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да поддържа ред и чистота на работното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място;</w:t>
      </w:r>
      <w:proofErr w:type="gramEnd"/>
    </w:p>
    <w:p w14:paraId="5B136EFC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8.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да оказва първа долекарска помощ на пострадали при трудова злополука или други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увреждания;</w:t>
      </w:r>
      <w:proofErr w:type="gramEnd"/>
    </w:p>
    <w:p w14:paraId="1395A6CC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9.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да информира прекия си ръководител за всяка ситуация, която води до непосредствена опасност за работещите или други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лица;</w:t>
      </w:r>
      <w:proofErr w:type="gramEnd"/>
    </w:p>
    <w:p w14:paraId="6F2C8D24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ind w:firstLine="357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14:ligatures w14:val="none"/>
        </w:rPr>
        <w:t xml:space="preserve">10. 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да отказва изпълнение на възложена работа, за която не е инструктиран или няма необходимата квалификация и/или правоспособност.</w:t>
      </w:r>
    </w:p>
    <w:p w14:paraId="1B2F7E4A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  <w:t>Минимални изисквания за лични предпазни средства за различните дейности:</w:t>
      </w:r>
    </w:p>
    <w:p w14:paraId="080C990E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</w:pPr>
    </w:p>
    <w:p w14:paraId="66585C17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i/>
          <w:iCs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i/>
          <w:iCs/>
          <w:kern w:val="0"/>
          <w:sz w:val="20"/>
          <w:szCs w:val="20"/>
          <w:lang w:val="en-US" w:eastAsia="bg-BG"/>
          <w14:ligatures w14:val="none"/>
        </w:rPr>
        <w:t>За всички дейности:</w:t>
      </w:r>
    </w:p>
    <w:p w14:paraId="66D1CC6C" w14:textId="77777777" w:rsidR="00811834" w:rsidRPr="00811834" w:rsidRDefault="00811834" w:rsidP="0081183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жилетка със сигнален цвят и светлоотразителни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елементи;</w:t>
      </w:r>
      <w:proofErr w:type="gramEnd"/>
    </w:p>
    <w:p w14:paraId="199C44EC" w14:textId="77777777" w:rsidR="00811834" w:rsidRPr="00811834" w:rsidRDefault="00811834" w:rsidP="0081183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облекло, съобразено с климатичните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условия;</w:t>
      </w:r>
      <w:proofErr w:type="gramEnd"/>
    </w:p>
    <w:p w14:paraId="1B0CC49D" w14:textId="77777777" w:rsidR="00811834" w:rsidRPr="00811834" w:rsidRDefault="00811834" w:rsidP="0081183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комплект за първа помощ (аптечка) да е наличен на обекта, в който се извършват горскостопанските дейности; медикаментите в комплекта са в срок на годност.   </w:t>
      </w:r>
    </w:p>
    <w:p w14:paraId="53DF7B53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</w:pPr>
    </w:p>
    <w:p w14:paraId="3F8AF326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i/>
          <w:iCs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i/>
          <w:iCs/>
          <w:kern w:val="0"/>
          <w:sz w:val="20"/>
          <w:szCs w:val="20"/>
          <w:lang w:val="en-US" w:eastAsia="bg-BG"/>
          <w14:ligatures w14:val="none"/>
        </w:rPr>
        <w:t>Сеч, кастрене, разкройване</w:t>
      </w:r>
    </w:p>
    <w:p w14:paraId="509EC408" w14:textId="77777777" w:rsidR="00811834" w:rsidRPr="00811834" w:rsidRDefault="00811834" w:rsidP="0081183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  <w:t>оператор на моторен трион –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антифони.</w:t>
      </w:r>
    </w:p>
    <w:p w14:paraId="75D34ED4" w14:textId="77777777" w:rsidR="00811834" w:rsidRPr="00811834" w:rsidRDefault="00811834" w:rsidP="0081183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  <w:t>тракторист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 – предпазни ботуши/ обувки с бомбе, плътно прилепнали дрехи, ръкавици (при работа с лебедката/ теглича), предпазна каска, антифони (при ниво на шум над 85 db(A)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);</w:t>
      </w:r>
      <w:proofErr w:type="gramEnd"/>
    </w:p>
    <w:p w14:paraId="468418BF" w14:textId="77777777" w:rsidR="00811834" w:rsidRPr="00811834" w:rsidRDefault="00811834" w:rsidP="0081183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  <w:t>общ работник / извозвач с коне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 - предпазни ботуши/ обувки с бомбе, ръкавици,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каска;</w:t>
      </w:r>
      <w:proofErr w:type="gramEnd"/>
    </w:p>
    <w:p w14:paraId="54B6296F" w14:textId="77777777" w:rsidR="00811834" w:rsidRPr="00811834" w:rsidRDefault="00811834" w:rsidP="0081183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bg-BG"/>
          <w14:ligatures w14:val="none"/>
        </w:rPr>
        <w:t>залесител</w:t>
      </w: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 - предпазни обувки / ботуши, ръкавици (при работа с бодливи растения или такива третирани с химикали), антифони (при механизирано садене).</w:t>
      </w:r>
    </w:p>
    <w:p w14:paraId="6B605D31" w14:textId="77777777" w:rsidR="00811834" w:rsidRPr="00811834" w:rsidRDefault="00811834" w:rsidP="00811834">
      <w:pPr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Verdana"/>
          <w:i/>
          <w:iCs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i/>
          <w:iCs/>
          <w:kern w:val="0"/>
          <w:sz w:val="20"/>
          <w:szCs w:val="20"/>
          <w:lang w:val="en-US" w:eastAsia="bg-BG"/>
          <w14:ligatures w14:val="none"/>
        </w:rPr>
        <w:lastRenderedPageBreak/>
        <w:t xml:space="preserve">(За допълнителни дейности да се използват предписанията в Приложение </w:t>
      </w:r>
      <w:r w:rsidRPr="00811834">
        <w:rPr>
          <w:rFonts w:ascii="Verdana" w:eastAsia="Times New Roman" w:hAnsi="Verdana" w:cs="Verdana"/>
          <w:i/>
          <w:iCs/>
          <w:kern w:val="0"/>
          <w:sz w:val="20"/>
          <w:szCs w:val="20"/>
          <w:lang w:eastAsia="bg-BG"/>
          <w14:ligatures w14:val="none"/>
        </w:rPr>
        <w:t>1</w:t>
      </w:r>
      <w:r w:rsidRPr="00811834">
        <w:rPr>
          <w:rFonts w:ascii="Verdana" w:eastAsia="Times New Roman" w:hAnsi="Verdana" w:cs="Verdana"/>
          <w:i/>
          <w:iCs/>
          <w:kern w:val="0"/>
          <w:sz w:val="20"/>
          <w:szCs w:val="20"/>
          <w:lang w:val="en-US" w:eastAsia="bg-BG"/>
          <w14:ligatures w14:val="none"/>
        </w:rPr>
        <w:t xml:space="preserve"> на </w:t>
      </w:r>
      <w:r w:rsidRPr="00811834">
        <w:rPr>
          <w:rFonts w:ascii="Verdana" w:eastAsia="Times New Roman" w:hAnsi="Verdana" w:cs="Verdana"/>
          <w:i/>
          <w:iCs/>
          <w:kern w:val="0"/>
          <w:sz w:val="20"/>
          <w:szCs w:val="20"/>
          <w:lang w:eastAsia="bg-BG"/>
          <w14:ligatures w14:val="none"/>
        </w:rPr>
        <w:t>Н</w:t>
      </w:r>
      <w:r w:rsidRPr="00811834">
        <w:rPr>
          <w:rFonts w:ascii="Verdana" w:eastAsia="Times New Roman" w:hAnsi="Verdana" w:cs="Times New Roman"/>
          <w:i/>
          <w:kern w:val="0"/>
          <w:sz w:val="20"/>
          <w:szCs w:val="20"/>
          <w:lang w:val="en-US"/>
          <w14:ligatures w14:val="none"/>
        </w:rPr>
        <w:t>ационалния стандарт за отговорно управление на горите FSC-STD-BGR-01-2016</w:t>
      </w:r>
      <w:r w:rsidRPr="00811834">
        <w:rPr>
          <w:rFonts w:ascii="Verdana" w:eastAsia="Times New Roman" w:hAnsi="Verdana" w:cs="Verdana"/>
          <w:i/>
          <w:iCs/>
          <w:kern w:val="0"/>
          <w:sz w:val="20"/>
          <w:szCs w:val="20"/>
          <w:lang w:val="en-US" w:eastAsia="bg-BG"/>
          <w14:ligatures w14:val="none"/>
        </w:rPr>
        <w:t>).</w:t>
      </w:r>
    </w:p>
    <w:p w14:paraId="6AE400C8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При неспазване на горепосочените изисквания ТП ДГС/ДЛС е в правото си да прекрати работата в обекта до изпълнение на условията.</w:t>
      </w:r>
    </w:p>
    <w:p w14:paraId="47FEECB8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19CC369F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Всички дейности се извършват в строго съответствие с предписанията в технологичния план и съответната документация.</w:t>
      </w:r>
    </w:p>
    <w:p w14:paraId="4A583B31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35E3A0F1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/>
          <w14:ligatures w14:val="none"/>
        </w:rPr>
        <w:t>Опазване на водните течения</w:t>
      </w:r>
    </w:p>
    <w:p w14:paraId="78A204BB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7A9C6933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Машините за дърводобив не трябва да навлизат във водните течения, освен на определените и проектирани за целта места за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пресичане;</w:t>
      </w:r>
      <w:proofErr w:type="gramEnd"/>
    </w:p>
    <w:p w14:paraId="5D7CBFB0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15D2AE03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В случаите, когато се налага пресичане на водно течение, се изграждат защитни съоръжения (мостове, каменна облицовка на дъното и др.) или се поставят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тръби;</w:t>
      </w:r>
      <w:proofErr w:type="gramEnd"/>
    </w:p>
    <w:p w14:paraId="4E6A7238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64ACB2F8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ДГС, като в края на извозния път във водното течение се изгражда шахта за улавяне на почвените частици, която се почиства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периодично;</w:t>
      </w:r>
      <w:proofErr w:type="gramEnd"/>
    </w:p>
    <w:p w14:paraId="505AD21F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473BDD08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- Остатъци от сечта (клони, връшки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14:paraId="5E9B59B7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08CDAB35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/>
          <w14:ligatures w14:val="none"/>
        </w:rPr>
        <w:t>Опазване на почвата и превенция на ерозията</w:t>
      </w:r>
    </w:p>
    <w:p w14:paraId="552DCF0B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596CBB13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Дренажната система (канавки, отводнителни канали, др.) на горските пътища, включително тракторните и коларски пътища, се поддържа в добро функционално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състояние;</w:t>
      </w:r>
      <w:proofErr w:type="gramEnd"/>
    </w:p>
    <w:p w14:paraId="3B51BF30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4A2074DF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Не се допуска строителство на тракторни и коларски горски пътища, както и използване на трактори за извоз на дървесина в сечища и участъци с наклон над 35° и с надлъжен наклон на трасето по-голям от 25°. Допуска се извоз на дървесина с лебедки от трактори, стационирани в съседство на съответните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насаждения;</w:t>
      </w:r>
      <w:proofErr w:type="gramEnd"/>
    </w:p>
    <w:p w14:paraId="5A306015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0CE2F400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-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(в следствие на обилни валежи от дъжд, снеготопене и др.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);</w:t>
      </w:r>
      <w:proofErr w:type="gramEnd"/>
    </w:p>
    <w:p w14:paraId="79B76CD4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0CD6F023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- След приключване на сечта, тракторните и коларските пътища, за които има опасност от развитие на ерозионни процеси, се рехабилитират или върху тях се поставят купчини от клони.</w:t>
      </w:r>
    </w:p>
    <w:p w14:paraId="2CC73094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709F6AA4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/>
          <w14:ligatures w14:val="none"/>
        </w:rPr>
        <w:t>Ограничаване на повредите върху оставащите на корен дървета и възобновяването</w:t>
      </w:r>
    </w:p>
    <w:p w14:paraId="2ECAFD5B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3C665590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Извозът на отсечената дървесина се извършва само на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секции;</w:t>
      </w:r>
      <w:proofErr w:type="gramEnd"/>
    </w:p>
    <w:p w14:paraId="3CED566C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7819304B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санкционират;</w:t>
      </w:r>
      <w:proofErr w:type="gramEnd"/>
    </w:p>
    <w:p w14:paraId="795E9CE3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3DB5A32E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При необходимост се прилагат мерки за индивидуална или групова защита на оставащите на корен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дървета;</w:t>
      </w:r>
      <w:proofErr w:type="gramEnd"/>
    </w:p>
    <w:p w14:paraId="7C41F925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09FFEDB1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/>
          <w14:ligatures w14:val="none"/>
        </w:rPr>
        <w:t>Управление на отпадъците</w:t>
      </w:r>
    </w:p>
    <w:p w14:paraId="3A4E4C7C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68D8F8D3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отпадъци;</w:t>
      </w:r>
      <w:proofErr w:type="gramEnd"/>
    </w:p>
    <w:p w14:paraId="66CEB74D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235B0075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Забранява се изоставянето, нерегламентираното изхвърляне, изгарянето или друга форма на нерегламентирано третиране на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отпадъците;</w:t>
      </w:r>
      <w:proofErr w:type="gramEnd"/>
    </w:p>
    <w:p w14:paraId="752D492A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отпадъци;</w:t>
      </w:r>
      <w:proofErr w:type="gramEnd"/>
    </w:p>
    <w:p w14:paraId="655CC718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334EC0DB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b/>
          <w:bCs/>
          <w:kern w:val="0"/>
          <w:sz w:val="20"/>
          <w:szCs w:val="20"/>
          <w:lang w:val="en-US"/>
          <w14:ligatures w14:val="none"/>
        </w:rPr>
        <w:t>Транспортиране, съхраняване и използване на масла и горива</w:t>
      </w:r>
    </w:p>
    <w:p w14:paraId="6F4962EE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6D652857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Оборудването за транспортиране, съхраняване и използване на химикалите трябва да бъде сигурно и да не позволява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течове;</w:t>
      </w:r>
      <w:proofErr w:type="gramEnd"/>
    </w:p>
    <w:p w14:paraId="5CC97063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36E97DA0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Използват се само специализирани туби за транспорт и зареждане с масло и гориво на моторните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триони;</w:t>
      </w:r>
      <w:proofErr w:type="gramEnd"/>
    </w:p>
    <w:p w14:paraId="36854009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30F67C1A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Горскостопанската техника се зарежда с гориво само на обществените бензиностанции или при използване на системи и процедури, осигуряващи защита от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течове;</w:t>
      </w:r>
      <w:proofErr w:type="gramEnd"/>
    </w:p>
    <w:p w14:paraId="7B03BB52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59363CBD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- Резервоарите за горива и масла са разположени по начин, по който течове поради повреди, дефекти или зареждане с гориво не влизат във водни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течения;</w:t>
      </w:r>
      <w:proofErr w:type="gramEnd"/>
    </w:p>
    <w:p w14:paraId="10C4F38F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6EC060B4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В случай на инцидентен разлив на гориво-смазочни материали (ГСМ) се прилага следната процедура:</w:t>
      </w:r>
    </w:p>
    <w:p w14:paraId="654ADC97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03FD68CC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1. Намира се източника /причината/ за разлив и се предприемат действия за спиране на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изтичането;</w:t>
      </w:r>
      <w:proofErr w:type="gramEnd"/>
    </w:p>
    <w:p w14:paraId="2BAA08B7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351D2D92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2. Локализира се замърсената територия и разливът се абсорбира с помощта на абсорбиращи материали (дървесни трици, пясък и др.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);</w:t>
      </w:r>
      <w:proofErr w:type="gramEnd"/>
    </w:p>
    <w:p w14:paraId="3B6A12C1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3. Използваният абсорбиращ материал се събира заедно със замърсената почва в найлонови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пликове;</w:t>
      </w:r>
      <w:proofErr w:type="gramEnd"/>
    </w:p>
    <w:p w14:paraId="6F5E5259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108A112D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4. Инцидентът се докладва на горския стражар / началник участъка и се получават инструкции за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депониране;</w:t>
      </w:r>
      <w:proofErr w:type="gramEnd"/>
    </w:p>
    <w:p w14:paraId="1BC1B41B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71273198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При разлив на синтетични химикали се прилага същата процедура, съобразена със следните изисквания:</w:t>
      </w:r>
    </w:p>
    <w:p w14:paraId="07A6807E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199C2762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1. За препарати за растителна защита /ПРЗ/ на етикета има указания на производителя за мерки при инцидентен разлив на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продукта;</w:t>
      </w:r>
      <w:proofErr w:type="gramEnd"/>
    </w:p>
    <w:p w14:paraId="169FAAA1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066195AB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 xml:space="preserve">2. Използваният абсорбиращ материал се събира заедно със замърсената почва в метален контейнер, който се затваря плътно и се съхранява до събирането му от фирма, лицензирана за събиране, транспорт и депониране на опасни </w:t>
      </w:r>
      <w:proofErr w:type="gramStart"/>
      <w:r w:rsidRPr="00811834">
        <w:rPr>
          <w:rFonts w:ascii="Verdana" w:eastAsia="Times New Roman" w:hAnsi="Verdana" w:cs="Verdana"/>
          <w:kern w:val="0"/>
          <w:sz w:val="20"/>
          <w:szCs w:val="20"/>
          <w:lang w:val="en-US"/>
          <w14:ligatures w14:val="none"/>
        </w:rPr>
        <w:t>отпадъци;</w:t>
      </w:r>
      <w:proofErr w:type="gramEnd"/>
    </w:p>
    <w:p w14:paraId="68B776EB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6159FF3E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54A1E09D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6132C0DF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731E230B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66335CBF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 xml:space="preserve">Провел инструктажа: </w:t>
      </w:r>
    </w:p>
    <w:p w14:paraId="5B7A000C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7260C571" w14:textId="77777777" w:rsidR="00811834" w:rsidRPr="00811834" w:rsidRDefault="00811834" w:rsidP="00811834">
      <w:pPr>
        <w:spacing w:after="0" w:line="240" w:lineRule="auto"/>
        <w:ind w:left="2124" w:firstLine="708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/ име и фамилия, длъжност, подпис/</w:t>
      </w:r>
    </w:p>
    <w:p w14:paraId="05836E46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1E2A2E67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5342D705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463FBE19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166C9269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5E398B01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60967C6E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0830645A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</w:p>
    <w:p w14:paraId="438682BF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Инструктирани:</w:t>
      </w:r>
    </w:p>
    <w:p w14:paraId="1A52C01E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71"/>
        <w:gridCol w:w="1665"/>
        <w:gridCol w:w="2387"/>
      </w:tblGrid>
      <w:tr w:rsidR="00811834" w:rsidRPr="00811834" w14:paraId="4C488A63" w14:textId="77777777" w:rsidTr="00C705F3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F37F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b/>
                <w:bCs/>
                <w:kern w:val="0"/>
                <w:sz w:val="20"/>
                <w:szCs w:val="20"/>
                <w:lang w:val="en-US" w:eastAsia="bg-BG"/>
                <w14:ligatures w14:val="none"/>
              </w:rPr>
            </w:pPr>
            <w:r w:rsidRPr="00811834">
              <w:rPr>
                <w:rFonts w:ascii="Verdana" w:eastAsia="Times New Roman" w:hAnsi="Verdana" w:cs="Verdana"/>
                <w:b/>
                <w:bCs/>
                <w:kern w:val="0"/>
                <w:sz w:val="20"/>
                <w:szCs w:val="20"/>
                <w:lang w:val="en-US" w:eastAsia="bg-BG"/>
                <w14:ligatures w14:val="none"/>
              </w:rPr>
              <w:t>Име и фамилия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3C9C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b/>
                <w:bCs/>
                <w:kern w:val="0"/>
                <w:sz w:val="20"/>
                <w:szCs w:val="20"/>
                <w:lang w:val="en-US" w:eastAsia="bg-BG"/>
                <w14:ligatures w14:val="none"/>
              </w:rPr>
            </w:pPr>
            <w:r w:rsidRPr="00811834">
              <w:rPr>
                <w:rFonts w:ascii="Verdana" w:eastAsia="Times New Roman" w:hAnsi="Verdana" w:cs="Verdana"/>
                <w:b/>
                <w:bCs/>
                <w:kern w:val="0"/>
                <w:sz w:val="20"/>
                <w:szCs w:val="20"/>
                <w:lang w:val="en-US" w:eastAsia="bg-BG"/>
                <w14:ligatures w14:val="none"/>
              </w:rPr>
              <w:t>Подпис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EEB0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b/>
                <w:bCs/>
                <w:kern w:val="0"/>
                <w:sz w:val="20"/>
                <w:szCs w:val="20"/>
                <w:lang w:val="en-US" w:eastAsia="bg-BG"/>
                <w14:ligatures w14:val="none"/>
              </w:rPr>
            </w:pPr>
            <w:r w:rsidRPr="00811834">
              <w:rPr>
                <w:rFonts w:ascii="Verdana" w:eastAsia="Times New Roman" w:hAnsi="Verdana" w:cs="Verdana"/>
                <w:b/>
                <w:bCs/>
                <w:kern w:val="0"/>
                <w:sz w:val="20"/>
                <w:szCs w:val="20"/>
                <w:lang w:val="en-US" w:eastAsia="bg-BG"/>
                <w14:ligatures w14:val="none"/>
              </w:rPr>
              <w:t>Забележка</w:t>
            </w:r>
          </w:p>
        </w:tc>
      </w:tr>
      <w:tr w:rsidR="00811834" w:rsidRPr="00811834" w14:paraId="30A6602E" w14:textId="77777777" w:rsidTr="00C705F3">
        <w:trPr>
          <w:trHeight w:val="519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E301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4FDD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BB76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</w:tr>
      <w:tr w:rsidR="00811834" w:rsidRPr="00811834" w14:paraId="7A409278" w14:textId="77777777" w:rsidTr="00C705F3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9508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4953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9A8A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</w:tr>
      <w:tr w:rsidR="00811834" w:rsidRPr="00811834" w14:paraId="5FFD35F0" w14:textId="77777777" w:rsidTr="00C705F3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0CFE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2871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4B6B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</w:tr>
      <w:tr w:rsidR="00811834" w:rsidRPr="00811834" w14:paraId="75F033E9" w14:textId="77777777" w:rsidTr="00C705F3">
        <w:trPr>
          <w:trHeight w:val="519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31E0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1141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AAE7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</w:tr>
      <w:tr w:rsidR="00811834" w:rsidRPr="00811834" w14:paraId="54EEE54C" w14:textId="77777777" w:rsidTr="00C705F3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633D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DCBA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C94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</w:tr>
      <w:tr w:rsidR="00811834" w:rsidRPr="00811834" w14:paraId="2F757F74" w14:textId="77777777" w:rsidTr="00C705F3">
        <w:trPr>
          <w:trHeight w:val="519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82E7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725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90C4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</w:tr>
      <w:tr w:rsidR="00811834" w:rsidRPr="00811834" w14:paraId="07E0EE73" w14:textId="77777777" w:rsidTr="00C705F3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4D39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5382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66DC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</w:tr>
      <w:tr w:rsidR="00811834" w:rsidRPr="00811834" w14:paraId="3DF75638" w14:textId="77777777" w:rsidTr="00C705F3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742A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468D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5A27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</w:tr>
      <w:tr w:rsidR="00811834" w:rsidRPr="00811834" w14:paraId="2E2EF670" w14:textId="77777777" w:rsidTr="00C705F3">
        <w:trPr>
          <w:trHeight w:val="519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8A32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7091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1A54" w14:textId="77777777" w:rsidR="00811834" w:rsidRPr="00811834" w:rsidRDefault="00811834" w:rsidP="00811834">
            <w:pPr>
              <w:spacing w:after="0" w:line="480" w:lineRule="auto"/>
              <w:rPr>
                <w:rFonts w:ascii="Verdana" w:eastAsia="Times New Roman" w:hAnsi="Verdana" w:cs="Verdana"/>
                <w:kern w:val="0"/>
                <w:sz w:val="20"/>
                <w:szCs w:val="20"/>
                <w:lang w:val="en-US" w:eastAsia="bg-BG"/>
                <w14:ligatures w14:val="none"/>
              </w:rPr>
            </w:pPr>
          </w:p>
        </w:tc>
      </w:tr>
    </w:tbl>
    <w:p w14:paraId="5AB0EC25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50602FE4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151A1F9D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263B7F16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</w:pPr>
    </w:p>
    <w:p w14:paraId="5387398C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bg-BG"/>
          <w14:ligatures w14:val="none"/>
        </w:rPr>
      </w:pPr>
      <w:r w:rsidRPr="00811834">
        <w:rPr>
          <w:rFonts w:ascii="Verdana" w:eastAsia="Times New Roman" w:hAnsi="Verdana" w:cs="Verdana"/>
          <w:kern w:val="0"/>
          <w:sz w:val="20"/>
          <w:szCs w:val="20"/>
          <w:lang w:val="en-US" w:eastAsia="bg-BG"/>
          <w14:ligatures w14:val="none"/>
        </w:rPr>
        <w:t>Дата: ............................. г.</w:t>
      </w:r>
    </w:p>
    <w:p w14:paraId="05B77F70" w14:textId="77777777" w:rsidR="00811834" w:rsidRPr="00811834" w:rsidRDefault="00811834" w:rsidP="00811834">
      <w:pPr>
        <w:spacing w:after="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14:ligatures w14:val="none"/>
        </w:rPr>
      </w:pPr>
    </w:p>
    <w:p w14:paraId="6BA09B6A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0B772666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7508D850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6F5F7D48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3D5615B0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2A8AD562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2B28DF47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5A0A75FE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5E5D6AE3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40DA6998" w14:textId="77777777" w:rsidR="00811834" w:rsidRPr="00811834" w:rsidRDefault="00811834" w:rsidP="00811834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</w:p>
    <w:p w14:paraId="1611D1F9" w14:textId="77777777" w:rsidR="00811834" w:rsidRPr="00811834" w:rsidRDefault="00811834" w:rsidP="00811834">
      <w:pPr>
        <w:suppressAutoHyphens/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:lang w:eastAsia="ar-SA"/>
          <w14:ligatures w14:val="none"/>
        </w:rPr>
      </w:pPr>
    </w:p>
    <w:p w14:paraId="44B10A8F" w14:textId="77777777" w:rsidR="00811834" w:rsidRPr="00811834" w:rsidRDefault="00811834" w:rsidP="00811834">
      <w:pPr>
        <w:suppressAutoHyphens/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:lang w:eastAsia="ar-SA"/>
          <w14:ligatures w14:val="none"/>
        </w:rPr>
      </w:pPr>
    </w:p>
    <w:p w14:paraId="56EEE644" w14:textId="77777777" w:rsidR="00811834" w:rsidRPr="00811834" w:rsidRDefault="00811834" w:rsidP="00811834">
      <w:pPr>
        <w:suppressAutoHyphens/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:lang w:eastAsia="ar-SA"/>
          <w14:ligatures w14:val="none"/>
        </w:rPr>
      </w:pPr>
    </w:p>
    <w:p w14:paraId="2604A223" w14:textId="77777777" w:rsidR="00811834" w:rsidRPr="00811834" w:rsidRDefault="00811834" w:rsidP="00811834">
      <w:pPr>
        <w:suppressAutoHyphens/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:lang w:eastAsia="ar-SA"/>
          <w14:ligatures w14:val="none"/>
        </w:rPr>
      </w:pPr>
    </w:p>
    <w:p w14:paraId="1ACCCD9E" w14:textId="77777777" w:rsidR="00811834" w:rsidRPr="00811834" w:rsidRDefault="00811834" w:rsidP="00811834">
      <w:pPr>
        <w:suppressAutoHyphens/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ar-SA"/>
          <w14:ligatures w14:val="none"/>
        </w:rPr>
      </w:pPr>
    </w:p>
    <w:p w14:paraId="3DF8E304" w14:textId="77777777" w:rsidR="00811834" w:rsidRPr="00811834" w:rsidRDefault="00811834" w:rsidP="00811834">
      <w:pPr>
        <w:suppressAutoHyphens/>
        <w:spacing w:after="0" w:line="240" w:lineRule="auto"/>
        <w:rPr>
          <w:rFonts w:ascii="Verdana" w:eastAsia="Times New Roman" w:hAnsi="Verdana" w:cs="Verdana"/>
          <w:b/>
          <w:bCs/>
          <w:kern w:val="0"/>
          <w:sz w:val="20"/>
          <w:szCs w:val="20"/>
          <w:lang w:val="en-US" w:eastAsia="ar-SA"/>
          <w14:ligatures w14:val="none"/>
        </w:rPr>
      </w:pPr>
    </w:p>
    <w:p w14:paraId="1029E846" w14:textId="77777777" w:rsidR="00811834" w:rsidRPr="00811834" w:rsidRDefault="00811834" w:rsidP="00811834">
      <w:pPr>
        <w:spacing w:after="0" w:line="240" w:lineRule="auto"/>
        <w:ind w:left="144" w:right="144"/>
        <w:rPr>
          <w:rFonts w:ascii="Verdana" w:eastAsia="Times New Roman" w:hAnsi="Verdana" w:cs="Times New Roman"/>
          <w:bCs/>
          <w:kern w:val="0"/>
          <w:sz w:val="20"/>
          <w:szCs w:val="20"/>
          <w14:ligatures w14:val="none"/>
        </w:rPr>
      </w:pPr>
    </w:p>
    <w:p w14:paraId="32C07469" w14:textId="77777777" w:rsidR="00811834" w:rsidRPr="00811834" w:rsidRDefault="00811834" w:rsidP="00811834">
      <w:pPr>
        <w:spacing w:after="0" w:line="240" w:lineRule="auto"/>
        <w:ind w:left="144" w:right="144"/>
        <w:rPr>
          <w:rFonts w:ascii="Verdana" w:eastAsia="Times New Roman" w:hAnsi="Verdana" w:cs="Times New Roman"/>
          <w:bCs/>
          <w:kern w:val="0"/>
          <w:sz w:val="20"/>
          <w:szCs w:val="20"/>
          <w14:ligatures w14:val="none"/>
        </w:rPr>
      </w:pPr>
    </w:p>
    <w:p w14:paraId="1C3EB5B7" w14:textId="77777777" w:rsidR="00811834" w:rsidRPr="00811834" w:rsidRDefault="00811834" w:rsidP="00811834">
      <w:pPr>
        <w:spacing w:after="0" w:line="240" w:lineRule="auto"/>
        <w:ind w:left="144" w:right="144"/>
        <w:rPr>
          <w:rFonts w:ascii="Verdana" w:eastAsia="Times New Roman" w:hAnsi="Verdana" w:cs="Times New Roman"/>
          <w:bCs/>
          <w:kern w:val="0"/>
          <w:sz w:val="20"/>
          <w:szCs w:val="20"/>
          <w14:ligatures w14:val="none"/>
        </w:rPr>
      </w:pPr>
    </w:p>
    <w:p w14:paraId="2CCDF197" w14:textId="77777777" w:rsidR="00811834" w:rsidRPr="00811834" w:rsidRDefault="00811834" w:rsidP="00811834">
      <w:pPr>
        <w:spacing w:after="0" w:line="240" w:lineRule="auto"/>
        <w:ind w:left="144" w:right="144"/>
        <w:rPr>
          <w:rFonts w:ascii="Verdana" w:eastAsia="Times New Roman" w:hAnsi="Verdana" w:cs="Times New Roman"/>
          <w:bCs/>
          <w:kern w:val="0"/>
          <w:sz w:val="20"/>
          <w:szCs w:val="20"/>
          <w14:ligatures w14:val="none"/>
        </w:rPr>
      </w:pPr>
    </w:p>
    <w:p w14:paraId="73BA0BF6" w14:textId="77777777" w:rsidR="00811834" w:rsidRPr="00811834" w:rsidRDefault="00811834" w:rsidP="00811834">
      <w:pPr>
        <w:spacing w:after="0" w:line="240" w:lineRule="auto"/>
        <w:ind w:left="144" w:right="144"/>
        <w:rPr>
          <w:rFonts w:ascii="Verdana" w:eastAsia="Times New Roman" w:hAnsi="Verdana" w:cs="Times New Roman"/>
          <w:bCs/>
          <w:kern w:val="0"/>
          <w:sz w:val="20"/>
          <w:szCs w:val="20"/>
          <w14:ligatures w14:val="none"/>
        </w:rPr>
      </w:pPr>
    </w:p>
    <w:p w14:paraId="4369E1F7" w14:textId="77777777" w:rsidR="00811834" w:rsidRPr="00811834" w:rsidRDefault="00811834" w:rsidP="00811834">
      <w:pPr>
        <w:spacing w:after="0" w:line="240" w:lineRule="auto"/>
        <w:ind w:left="144" w:right="144"/>
        <w:rPr>
          <w:rFonts w:ascii="Verdana" w:eastAsia="Times New Roman" w:hAnsi="Verdana" w:cs="Times New Roman"/>
          <w:bCs/>
          <w:kern w:val="0"/>
          <w:sz w:val="20"/>
          <w:szCs w:val="20"/>
          <w14:ligatures w14:val="none"/>
        </w:rPr>
      </w:pPr>
    </w:p>
    <w:p w14:paraId="500E9579" w14:textId="77777777" w:rsidR="00811834" w:rsidRPr="00811834" w:rsidRDefault="00811834" w:rsidP="00811834">
      <w:pPr>
        <w:spacing w:after="0" w:line="240" w:lineRule="auto"/>
        <w:ind w:left="144" w:right="144"/>
        <w:rPr>
          <w:rFonts w:ascii="Verdana" w:eastAsia="Times New Roman" w:hAnsi="Verdana" w:cs="Times New Roman"/>
          <w:bCs/>
          <w:kern w:val="0"/>
          <w:sz w:val="20"/>
          <w:szCs w:val="20"/>
          <w14:ligatures w14:val="none"/>
        </w:rPr>
      </w:pPr>
    </w:p>
    <w:p w14:paraId="5A892D81" w14:textId="77777777" w:rsidR="00811834" w:rsidRPr="00811834" w:rsidRDefault="00811834" w:rsidP="00811834">
      <w:pPr>
        <w:spacing w:after="0" w:line="240" w:lineRule="auto"/>
        <w:ind w:left="144" w:right="144"/>
        <w:rPr>
          <w:rFonts w:ascii="Verdana" w:eastAsia="Times New Roman" w:hAnsi="Verdana" w:cs="Times New Roman"/>
          <w:b/>
          <w:kern w:val="0"/>
          <w:sz w:val="20"/>
          <w:szCs w:val="20"/>
          <w14:ligatures w14:val="none"/>
        </w:rPr>
      </w:pPr>
    </w:p>
    <w:p w14:paraId="2E8134AC" w14:textId="77777777" w:rsidR="0093123F" w:rsidRDefault="0093123F"/>
    <w:sectPr w:rsidR="0093123F" w:rsidSect="00811834">
      <w:headerReference w:type="even" r:id="rId5"/>
      <w:footerReference w:type="even" r:id="rId6"/>
      <w:footerReference w:type="default" r:id="rId7"/>
      <w:pgSz w:w="12240" w:h="15840" w:code="1"/>
      <w:pgMar w:top="630" w:right="990" w:bottom="360" w:left="990" w:header="708" w:footer="4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68089" w14:textId="77777777" w:rsidR="00000000" w:rsidRDefault="00000000" w:rsidP="00165FE9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8</w:t>
    </w:r>
    <w:r>
      <w:rPr>
        <w:rStyle w:val="af2"/>
      </w:rPr>
      <w:fldChar w:fldCharType="end"/>
    </w:r>
  </w:p>
  <w:p w14:paraId="4F2DB600" w14:textId="77777777" w:rsidR="00000000" w:rsidRDefault="00000000" w:rsidP="008B69D8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A1FFF" w14:textId="77777777" w:rsidR="00000000" w:rsidRPr="00CD2940" w:rsidRDefault="00000000">
    <w:pPr>
      <w:pStyle w:val="af0"/>
    </w:pPr>
  </w:p>
  <w:p w14:paraId="7E6A2DA2" w14:textId="77777777" w:rsidR="00000000" w:rsidRDefault="00000000">
    <w:pPr>
      <w:pStyle w:val="af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392F1" w14:textId="77777777" w:rsidR="00000000" w:rsidRDefault="00000000">
    <w:pPr>
      <w:pStyle w:val="ae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8</w:t>
    </w:r>
    <w:r>
      <w:rPr>
        <w:rStyle w:val="af2"/>
      </w:rPr>
      <w:fldChar w:fldCharType="end"/>
    </w:r>
  </w:p>
  <w:p w14:paraId="2D4902AA" w14:textId="77777777" w:rsidR="00000000" w:rsidRDefault="00000000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33752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54F"/>
    <w:rsid w:val="00810D66"/>
    <w:rsid w:val="00811834"/>
    <w:rsid w:val="0093123F"/>
    <w:rsid w:val="009B06DA"/>
    <w:rsid w:val="00BB53B4"/>
    <w:rsid w:val="00CA3F0F"/>
    <w:rsid w:val="00CE654F"/>
    <w:rsid w:val="00D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3579"/>
  <w15:chartTrackingRefBased/>
  <w15:docId w15:val="{CFE39DAC-C8CA-4E68-AD28-D7B02288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65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5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65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65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5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65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65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65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65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CE65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CE65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CE65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CE654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CE654F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CE654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CE654F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CE654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CE65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E65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CE65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65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CE65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E65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CE65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E654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E654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E65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CE654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E654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semiHidden/>
    <w:unhideWhenUsed/>
    <w:rsid w:val="00811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semiHidden/>
    <w:rsid w:val="00811834"/>
  </w:style>
  <w:style w:type="paragraph" w:styleId="af0">
    <w:name w:val="footer"/>
    <w:basedOn w:val="a"/>
    <w:link w:val="af1"/>
    <w:uiPriority w:val="99"/>
    <w:semiHidden/>
    <w:unhideWhenUsed/>
    <w:rsid w:val="00811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semiHidden/>
    <w:rsid w:val="00811834"/>
  </w:style>
  <w:style w:type="character" w:styleId="af2">
    <w:name w:val="page number"/>
    <w:basedOn w:val="a0"/>
    <w:rsid w:val="00811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Белла Дитовска</dc:creator>
  <cp:keywords/>
  <dc:description/>
  <cp:lastModifiedBy>Белла Дитовска</cp:lastModifiedBy>
  <cp:revision>2</cp:revision>
  <dcterms:created xsi:type="dcterms:W3CDTF">2024-05-16T09:03:00Z</dcterms:created>
  <dcterms:modified xsi:type="dcterms:W3CDTF">2024-05-16T09:15:00Z</dcterms:modified>
</cp:coreProperties>
</file>