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24B7EF" w14:textId="77777777" w:rsidR="00890B89" w:rsidRPr="00EB3638" w:rsidRDefault="00890B89" w:rsidP="006160D6">
      <w:pPr>
        <w:pStyle w:val="10"/>
        <w:keepNext/>
        <w:keepLines/>
        <w:shd w:val="clear" w:color="auto" w:fill="auto"/>
        <w:tabs>
          <w:tab w:val="left" w:leader="dot" w:pos="6290"/>
        </w:tabs>
        <w:spacing w:after="56" w:line="260" w:lineRule="exact"/>
        <w:ind w:left="4500"/>
        <w:rPr>
          <w:rStyle w:val="113pt"/>
          <w:rFonts w:ascii="Times New Roman" w:hAnsi="Times New Roman" w:cs="Times New Roman"/>
          <w:sz w:val="24"/>
          <w:szCs w:val="24"/>
        </w:rPr>
      </w:pPr>
      <w:bookmarkStart w:id="0" w:name="bookmark19"/>
    </w:p>
    <w:p w14:paraId="7BB13399" w14:textId="75EFD226" w:rsidR="00890B89" w:rsidRPr="00EC4E04" w:rsidRDefault="00890B89" w:rsidP="002061BE">
      <w:pPr>
        <w:pStyle w:val="10"/>
        <w:keepNext/>
        <w:keepLines/>
        <w:shd w:val="clear" w:color="auto" w:fill="auto"/>
        <w:tabs>
          <w:tab w:val="left" w:leader="dot" w:pos="6290"/>
        </w:tabs>
        <w:spacing w:after="56" w:line="260" w:lineRule="exact"/>
        <w:ind w:left="4253"/>
        <w:rPr>
          <w:rStyle w:val="113pt"/>
          <w:rFonts w:ascii="Times New Roman" w:hAnsi="Times New Roman" w:cs="Times New Roman"/>
          <w:b/>
          <w:sz w:val="28"/>
          <w:szCs w:val="28"/>
        </w:rPr>
      </w:pPr>
      <w:r w:rsidRPr="00EC4E04">
        <w:rPr>
          <w:rStyle w:val="113pt"/>
          <w:rFonts w:ascii="Times New Roman" w:hAnsi="Times New Roman" w:cs="Times New Roman"/>
          <w:b/>
          <w:sz w:val="28"/>
          <w:szCs w:val="28"/>
        </w:rPr>
        <w:t>Д</w:t>
      </w:r>
      <w:r w:rsidR="002061BE" w:rsidRPr="00EC4E04">
        <w:rPr>
          <w:rStyle w:val="113pt"/>
          <w:rFonts w:ascii="Times New Roman" w:hAnsi="Times New Roman" w:cs="Times New Roman"/>
          <w:b/>
          <w:sz w:val="28"/>
          <w:szCs w:val="28"/>
        </w:rPr>
        <w:t xml:space="preserve"> </w:t>
      </w:r>
      <w:r w:rsidRPr="00EC4E04">
        <w:rPr>
          <w:rStyle w:val="113pt"/>
          <w:rFonts w:ascii="Times New Roman" w:hAnsi="Times New Roman" w:cs="Times New Roman"/>
          <w:b/>
          <w:sz w:val="28"/>
          <w:szCs w:val="28"/>
        </w:rPr>
        <w:t>О</w:t>
      </w:r>
      <w:r w:rsidR="002061BE" w:rsidRPr="00EC4E04">
        <w:rPr>
          <w:rStyle w:val="113pt"/>
          <w:rFonts w:ascii="Times New Roman" w:hAnsi="Times New Roman" w:cs="Times New Roman"/>
          <w:b/>
          <w:sz w:val="28"/>
          <w:szCs w:val="28"/>
        </w:rPr>
        <w:t xml:space="preserve"> </w:t>
      </w:r>
      <w:r w:rsidRPr="00EC4E04">
        <w:rPr>
          <w:rStyle w:val="113pt"/>
          <w:rFonts w:ascii="Times New Roman" w:hAnsi="Times New Roman" w:cs="Times New Roman"/>
          <w:b/>
          <w:sz w:val="28"/>
          <w:szCs w:val="28"/>
        </w:rPr>
        <w:t>Г</w:t>
      </w:r>
      <w:r w:rsidR="002061BE" w:rsidRPr="00EC4E04">
        <w:rPr>
          <w:rStyle w:val="113pt"/>
          <w:rFonts w:ascii="Times New Roman" w:hAnsi="Times New Roman" w:cs="Times New Roman"/>
          <w:b/>
          <w:sz w:val="28"/>
          <w:szCs w:val="28"/>
        </w:rPr>
        <w:t xml:space="preserve"> </w:t>
      </w:r>
      <w:r w:rsidRPr="00EC4E04">
        <w:rPr>
          <w:rStyle w:val="113pt"/>
          <w:rFonts w:ascii="Times New Roman" w:hAnsi="Times New Roman" w:cs="Times New Roman"/>
          <w:b/>
          <w:sz w:val="28"/>
          <w:szCs w:val="28"/>
        </w:rPr>
        <w:t>О</w:t>
      </w:r>
      <w:r w:rsidR="002061BE" w:rsidRPr="00EC4E04">
        <w:rPr>
          <w:rStyle w:val="113pt"/>
          <w:rFonts w:ascii="Times New Roman" w:hAnsi="Times New Roman" w:cs="Times New Roman"/>
          <w:b/>
          <w:sz w:val="28"/>
          <w:szCs w:val="28"/>
        </w:rPr>
        <w:t xml:space="preserve"> </w:t>
      </w:r>
      <w:r w:rsidRPr="00EC4E04">
        <w:rPr>
          <w:rStyle w:val="113pt"/>
          <w:rFonts w:ascii="Times New Roman" w:hAnsi="Times New Roman" w:cs="Times New Roman"/>
          <w:b/>
          <w:sz w:val="28"/>
          <w:szCs w:val="28"/>
        </w:rPr>
        <w:t>В</w:t>
      </w:r>
      <w:r w:rsidR="002061BE" w:rsidRPr="00EC4E04">
        <w:rPr>
          <w:rStyle w:val="113pt"/>
          <w:rFonts w:ascii="Times New Roman" w:hAnsi="Times New Roman" w:cs="Times New Roman"/>
          <w:b/>
          <w:sz w:val="28"/>
          <w:szCs w:val="28"/>
        </w:rPr>
        <w:t xml:space="preserve"> </w:t>
      </w:r>
      <w:r w:rsidRPr="00EC4E04">
        <w:rPr>
          <w:rStyle w:val="113pt"/>
          <w:rFonts w:ascii="Times New Roman" w:hAnsi="Times New Roman" w:cs="Times New Roman"/>
          <w:b/>
          <w:sz w:val="28"/>
          <w:szCs w:val="28"/>
        </w:rPr>
        <w:t>О</w:t>
      </w:r>
      <w:r w:rsidR="002061BE" w:rsidRPr="00EC4E04">
        <w:rPr>
          <w:rStyle w:val="113pt"/>
          <w:rFonts w:ascii="Times New Roman" w:hAnsi="Times New Roman" w:cs="Times New Roman"/>
          <w:b/>
          <w:sz w:val="28"/>
          <w:szCs w:val="28"/>
        </w:rPr>
        <w:t xml:space="preserve"> </w:t>
      </w:r>
      <w:r w:rsidRPr="00EC4E04">
        <w:rPr>
          <w:rStyle w:val="113pt"/>
          <w:rFonts w:ascii="Times New Roman" w:hAnsi="Times New Roman" w:cs="Times New Roman"/>
          <w:b/>
          <w:sz w:val="28"/>
          <w:szCs w:val="28"/>
        </w:rPr>
        <w:t>Р</w:t>
      </w:r>
    </w:p>
    <w:p w14:paraId="47B89103" w14:textId="77777777" w:rsidR="00982665" w:rsidRPr="00EC4E04" w:rsidRDefault="00982665" w:rsidP="006160D6">
      <w:pPr>
        <w:pStyle w:val="10"/>
        <w:keepNext/>
        <w:keepLines/>
        <w:shd w:val="clear" w:color="auto" w:fill="auto"/>
        <w:tabs>
          <w:tab w:val="left" w:leader="dot" w:pos="6290"/>
        </w:tabs>
        <w:spacing w:after="56" w:line="260" w:lineRule="exact"/>
        <w:ind w:left="4500"/>
        <w:rPr>
          <w:rStyle w:val="113pt"/>
          <w:rFonts w:ascii="Times New Roman" w:hAnsi="Times New Roman" w:cs="Times New Roman"/>
          <w:sz w:val="24"/>
          <w:szCs w:val="24"/>
        </w:rPr>
      </w:pPr>
    </w:p>
    <w:p w14:paraId="0EA00DA3" w14:textId="77777777" w:rsidR="006160D6" w:rsidRPr="00EC4E04" w:rsidRDefault="006160D6" w:rsidP="006160D6">
      <w:pPr>
        <w:pStyle w:val="10"/>
        <w:keepNext/>
        <w:keepLines/>
        <w:shd w:val="clear" w:color="auto" w:fill="auto"/>
        <w:tabs>
          <w:tab w:val="left" w:leader="dot" w:pos="6290"/>
        </w:tabs>
        <w:spacing w:after="56" w:line="260" w:lineRule="exact"/>
        <w:ind w:left="4500"/>
        <w:rPr>
          <w:rFonts w:ascii="Times New Roman" w:hAnsi="Times New Roman" w:cs="Times New Roman"/>
          <w:sz w:val="24"/>
          <w:szCs w:val="24"/>
        </w:rPr>
      </w:pPr>
      <w:r w:rsidRPr="00EC4E04">
        <w:rPr>
          <w:rStyle w:val="113pt"/>
          <w:rFonts w:ascii="Times New Roman" w:hAnsi="Times New Roman" w:cs="Times New Roman"/>
          <w:sz w:val="24"/>
          <w:szCs w:val="24"/>
        </w:rPr>
        <w:t>№</w:t>
      </w:r>
      <w:r w:rsidRPr="00EC4E04">
        <w:rPr>
          <w:rFonts w:ascii="Times New Roman" w:hAnsi="Times New Roman" w:cs="Times New Roman"/>
          <w:sz w:val="24"/>
          <w:szCs w:val="24"/>
        </w:rPr>
        <w:tab/>
      </w:r>
      <w:bookmarkEnd w:id="0"/>
    </w:p>
    <w:p w14:paraId="2D37EF1F" w14:textId="77777777" w:rsidR="006160D6" w:rsidRPr="00EC4E04" w:rsidRDefault="006160D6" w:rsidP="006160D6">
      <w:pPr>
        <w:spacing w:after="561" w:line="240" w:lineRule="exact"/>
        <w:ind w:right="40"/>
        <w:jc w:val="center"/>
        <w:rPr>
          <w:rFonts w:ascii="Times New Roman" w:hAnsi="Times New Roman" w:cs="Times New Roman"/>
          <w:sz w:val="24"/>
          <w:szCs w:val="24"/>
        </w:rPr>
      </w:pPr>
      <w:r w:rsidRPr="00EC4E04">
        <w:rPr>
          <w:rFonts w:ascii="Times New Roman" w:hAnsi="Times New Roman" w:cs="Times New Roman"/>
          <w:sz w:val="24"/>
          <w:szCs w:val="24"/>
        </w:rPr>
        <w:t>за възлагане маркиране на насаждения и дървета за сеч</w:t>
      </w:r>
    </w:p>
    <w:p w14:paraId="55DD47FC" w14:textId="1B93319B" w:rsidR="006160D6" w:rsidRPr="00EC4E04" w:rsidRDefault="006160D6" w:rsidP="006160D6">
      <w:pPr>
        <w:tabs>
          <w:tab w:val="left" w:leader="dot" w:pos="2094"/>
        </w:tabs>
        <w:spacing w:after="0"/>
        <w:ind w:left="400"/>
        <w:rPr>
          <w:rFonts w:ascii="Times New Roman" w:hAnsi="Times New Roman" w:cs="Times New Roman"/>
          <w:sz w:val="24"/>
          <w:szCs w:val="24"/>
        </w:rPr>
      </w:pPr>
      <w:r w:rsidRPr="00EC4E04">
        <w:rPr>
          <w:rFonts w:ascii="Times New Roman" w:hAnsi="Times New Roman" w:cs="Times New Roman"/>
          <w:sz w:val="24"/>
          <w:szCs w:val="24"/>
        </w:rPr>
        <w:t>Днес,</w:t>
      </w:r>
      <w:r w:rsidR="00757B52" w:rsidRPr="00EC4E04">
        <w:rPr>
          <w:rFonts w:ascii="Times New Roman" w:hAnsi="Times New Roman" w:cs="Times New Roman"/>
          <w:sz w:val="24"/>
          <w:szCs w:val="24"/>
          <w:lang w:val="en-US"/>
        </w:rPr>
        <w:t xml:space="preserve"> </w:t>
      </w:r>
      <w:r w:rsidR="00B72CA1" w:rsidRPr="00EC4E04">
        <w:rPr>
          <w:rFonts w:ascii="Times New Roman" w:hAnsi="Times New Roman" w:cs="Times New Roman"/>
          <w:sz w:val="24"/>
          <w:szCs w:val="24"/>
        </w:rPr>
        <w:t>………..</w:t>
      </w:r>
      <w:r w:rsidR="00757B52" w:rsidRPr="00EC4E04">
        <w:rPr>
          <w:rFonts w:ascii="Times New Roman" w:hAnsi="Times New Roman" w:cs="Times New Roman"/>
          <w:sz w:val="24"/>
          <w:szCs w:val="24"/>
          <w:lang w:val="en-US"/>
        </w:rPr>
        <w:t>.</w:t>
      </w:r>
      <w:r w:rsidRPr="00EC4E04">
        <w:rPr>
          <w:rFonts w:ascii="Times New Roman" w:hAnsi="Times New Roman" w:cs="Times New Roman"/>
          <w:sz w:val="24"/>
          <w:szCs w:val="24"/>
        </w:rPr>
        <w:t>202</w:t>
      </w:r>
      <w:r w:rsidR="00155B6E">
        <w:rPr>
          <w:rFonts w:ascii="Times New Roman" w:hAnsi="Times New Roman" w:cs="Times New Roman"/>
          <w:sz w:val="24"/>
          <w:szCs w:val="24"/>
          <w:lang w:val="en-US"/>
        </w:rPr>
        <w:t>5</w:t>
      </w:r>
      <w:r w:rsidRPr="00EC4E04">
        <w:rPr>
          <w:rFonts w:ascii="Times New Roman" w:hAnsi="Times New Roman" w:cs="Times New Roman"/>
          <w:sz w:val="24"/>
          <w:szCs w:val="24"/>
        </w:rPr>
        <w:t xml:space="preserve"> год. в </w:t>
      </w:r>
      <w:r w:rsidR="00890B89" w:rsidRPr="00EC4E04">
        <w:rPr>
          <w:rFonts w:ascii="Times New Roman" w:hAnsi="Times New Roman" w:cs="Times New Roman"/>
          <w:sz w:val="24"/>
          <w:szCs w:val="24"/>
        </w:rPr>
        <w:t xml:space="preserve">гр. Хисаря </w:t>
      </w:r>
      <w:r w:rsidRPr="00EC4E04">
        <w:rPr>
          <w:rFonts w:ascii="Times New Roman" w:hAnsi="Times New Roman" w:cs="Times New Roman"/>
          <w:sz w:val="24"/>
          <w:szCs w:val="24"/>
        </w:rPr>
        <w:t>между:</w:t>
      </w:r>
    </w:p>
    <w:p w14:paraId="251F7294" w14:textId="77777777" w:rsidR="00982665" w:rsidRPr="00EC4E04" w:rsidRDefault="00982665" w:rsidP="006160D6">
      <w:pPr>
        <w:tabs>
          <w:tab w:val="left" w:leader="dot" w:pos="2094"/>
        </w:tabs>
        <w:spacing w:after="0"/>
        <w:ind w:left="400"/>
        <w:rPr>
          <w:rFonts w:ascii="Times New Roman" w:hAnsi="Times New Roman" w:cs="Times New Roman"/>
          <w:sz w:val="24"/>
          <w:szCs w:val="24"/>
        </w:rPr>
      </w:pPr>
    </w:p>
    <w:p w14:paraId="427B5E0C" w14:textId="36D58B80" w:rsidR="00982665" w:rsidRPr="00EC4E04" w:rsidRDefault="00982665" w:rsidP="00982665">
      <w:pPr>
        <w:tabs>
          <w:tab w:val="left" w:pos="142"/>
        </w:tabs>
        <w:ind w:firstLine="567"/>
        <w:jc w:val="both"/>
        <w:rPr>
          <w:rFonts w:ascii="Times New Roman" w:hAnsi="Times New Roman" w:cs="Times New Roman"/>
          <w:sz w:val="24"/>
          <w:szCs w:val="24"/>
          <w:lang w:eastAsia="bg-BG"/>
        </w:rPr>
      </w:pPr>
      <w:r w:rsidRPr="00EC4E04">
        <w:rPr>
          <w:rFonts w:ascii="Times New Roman" w:hAnsi="Times New Roman" w:cs="Times New Roman"/>
          <w:b/>
          <w:sz w:val="24"/>
          <w:szCs w:val="24"/>
          <w:lang w:eastAsia="bg-BG"/>
        </w:rPr>
        <w:t>1.</w:t>
      </w:r>
      <w:r w:rsidRPr="00EC4E04">
        <w:rPr>
          <w:rFonts w:ascii="Times New Roman" w:hAnsi="Times New Roman" w:cs="Times New Roman"/>
          <w:b/>
          <w:szCs w:val="24"/>
        </w:rPr>
        <w:t xml:space="preserve"> </w:t>
      </w:r>
      <w:r w:rsidRPr="00EC4E04">
        <w:rPr>
          <w:rFonts w:ascii="Times New Roman" w:hAnsi="Times New Roman" w:cs="Times New Roman"/>
          <w:b/>
          <w:sz w:val="24"/>
          <w:szCs w:val="24"/>
        </w:rPr>
        <w:t xml:space="preserve">Община Хисаря, </w:t>
      </w:r>
      <w:r w:rsidRPr="00EC4E04">
        <w:rPr>
          <w:rFonts w:ascii="Times New Roman" w:hAnsi="Times New Roman" w:cs="Times New Roman"/>
          <w:sz w:val="24"/>
          <w:szCs w:val="24"/>
        </w:rPr>
        <w:t xml:space="preserve">с адрес: гр. Хисаря, ул. „Генерал Гурко” №14, ЕИК по БУЛСТАТ </w:t>
      </w:r>
      <w:r w:rsidRPr="00EC4E04">
        <w:rPr>
          <w:rFonts w:ascii="Times New Roman" w:hAnsi="Times New Roman" w:cs="Times New Roman"/>
          <w:bCs/>
          <w:sz w:val="24"/>
          <w:szCs w:val="24"/>
        </w:rPr>
        <w:t>000471671,</w:t>
      </w:r>
      <w:r w:rsidRPr="00EC4E04">
        <w:rPr>
          <w:rFonts w:ascii="Times New Roman" w:hAnsi="Times New Roman" w:cs="Times New Roman"/>
          <w:sz w:val="24"/>
          <w:szCs w:val="24"/>
        </w:rPr>
        <w:t xml:space="preserve">  представлявано от </w:t>
      </w:r>
      <w:r w:rsidR="00CE6DFF" w:rsidRPr="00EC4E04">
        <w:rPr>
          <w:rFonts w:ascii="Times New Roman" w:hAnsi="Times New Roman" w:cs="Times New Roman"/>
          <w:sz w:val="24"/>
          <w:szCs w:val="24"/>
        </w:rPr>
        <w:t>Ива Вълчева</w:t>
      </w:r>
      <w:r w:rsidRPr="00EC4E04">
        <w:rPr>
          <w:rFonts w:ascii="Times New Roman" w:hAnsi="Times New Roman" w:cs="Times New Roman"/>
          <w:sz w:val="24"/>
          <w:szCs w:val="24"/>
        </w:rPr>
        <w:t xml:space="preserve"> в качеството си на кмет и Диляна Антонова в качеството си на гл. счетоводител, наричано за краткост по-долу</w:t>
      </w:r>
      <w:r w:rsidR="00AC22DE" w:rsidRPr="00EC4E04">
        <w:rPr>
          <w:rFonts w:ascii="Times New Roman" w:hAnsi="Times New Roman" w:cs="Times New Roman"/>
          <w:b/>
          <w:sz w:val="24"/>
          <w:szCs w:val="24"/>
        </w:rPr>
        <w:t xml:space="preserve"> ВЪЗЛОЖИТЕЛ</w:t>
      </w:r>
      <w:r w:rsidRPr="00EC4E04">
        <w:rPr>
          <w:rFonts w:ascii="Times New Roman" w:hAnsi="Times New Roman" w:cs="Times New Roman"/>
          <w:sz w:val="24"/>
          <w:szCs w:val="24"/>
        </w:rPr>
        <w:t>, от една страна и</w:t>
      </w:r>
    </w:p>
    <w:p w14:paraId="11D3DABD" w14:textId="0BC3D57D" w:rsidR="00982665" w:rsidRPr="00EC4E04" w:rsidRDefault="00982665" w:rsidP="00982665">
      <w:pPr>
        <w:pStyle w:val="Subtitle"/>
        <w:spacing w:before="120" w:after="0"/>
        <w:ind w:firstLine="567"/>
        <w:jc w:val="both"/>
        <w:rPr>
          <w:rFonts w:ascii="Times New Roman" w:hAnsi="Times New Roman" w:cs="Times New Roman"/>
          <w:szCs w:val="24"/>
          <w:lang w:val="bg-BG"/>
        </w:rPr>
      </w:pPr>
      <w:r w:rsidRPr="00EC4E04">
        <w:rPr>
          <w:rFonts w:ascii="Times New Roman" w:hAnsi="Times New Roman" w:cs="Times New Roman"/>
          <w:b/>
          <w:szCs w:val="24"/>
          <w:lang w:val="bg-BG"/>
        </w:rPr>
        <w:t>2</w:t>
      </w:r>
      <w:r w:rsidRPr="00EC4E04">
        <w:rPr>
          <w:rFonts w:ascii="Times New Roman" w:hAnsi="Times New Roman" w:cs="Times New Roman"/>
          <w:szCs w:val="24"/>
          <w:lang w:val="bg-BG"/>
        </w:rPr>
        <w:t>.</w:t>
      </w:r>
      <w:r w:rsidRPr="00EC4E04">
        <w:rPr>
          <w:rFonts w:ascii="Times New Roman" w:hAnsi="Times New Roman" w:cs="Times New Roman"/>
          <w:b/>
          <w:i/>
          <w:szCs w:val="24"/>
          <w:lang w:val="bg-BG"/>
        </w:rPr>
        <w:t xml:space="preserve"> </w:t>
      </w:r>
      <w:r w:rsidR="00B72CA1" w:rsidRPr="00EC4E04">
        <w:rPr>
          <w:rFonts w:ascii="Times New Roman" w:hAnsi="Times New Roman" w:cs="Times New Roman"/>
          <w:b/>
          <w:lang w:val="bg-BG"/>
        </w:rPr>
        <w:t>……………………………….,</w:t>
      </w:r>
      <w:r w:rsidR="00B72CA1" w:rsidRPr="00EC4E04">
        <w:rPr>
          <w:rFonts w:ascii="Times New Roman" w:hAnsi="Times New Roman" w:cs="Times New Roman"/>
          <w:lang w:val="bg-BG"/>
        </w:rPr>
        <w:t xml:space="preserve"> вписано в търговския регистър по реда на ЗТР с ЕИК ........................., със седалище и адрес на управление: ................................,  представлявано от ................................</w:t>
      </w:r>
      <w:r w:rsidR="00B72CA1" w:rsidRPr="00EC4E04">
        <w:rPr>
          <w:rFonts w:ascii="Times New Roman" w:hAnsi="Times New Roman" w:cs="Times New Roman"/>
          <w:szCs w:val="24"/>
          <w:lang w:val="bg-BG"/>
        </w:rPr>
        <w:t xml:space="preserve">, в качеството му на управител, наричано за краткост </w:t>
      </w:r>
      <w:r w:rsidR="00B72CA1" w:rsidRPr="00EC4E04">
        <w:rPr>
          <w:rFonts w:ascii="Times New Roman" w:hAnsi="Times New Roman" w:cs="Times New Roman"/>
          <w:b/>
          <w:szCs w:val="24"/>
          <w:lang w:val="bg-BG"/>
        </w:rPr>
        <w:t>ИЗПЪЛНИТЕЛ</w:t>
      </w:r>
      <w:r w:rsidR="00B72CA1" w:rsidRPr="00EC4E04">
        <w:rPr>
          <w:rFonts w:ascii="Times New Roman" w:hAnsi="Times New Roman" w:cs="Times New Roman"/>
          <w:szCs w:val="24"/>
          <w:lang w:val="bg-BG"/>
        </w:rPr>
        <w:t>, от друга страна се сключи настоящият договор за следното:</w:t>
      </w:r>
    </w:p>
    <w:p w14:paraId="077B391D" w14:textId="77777777" w:rsidR="00982665" w:rsidRPr="00EC4E04" w:rsidRDefault="00982665" w:rsidP="00F070AC">
      <w:pPr>
        <w:pStyle w:val="Subtitle"/>
        <w:spacing w:before="120" w:after="0"/>
        <w:ind w:firstLine="567"/>
        <w:rPr>
          <w:rFonts w:ascii="Times New Roman" w:hAnsi="Times New Roman" w:cs="Times New Roman"/>
          <w:szCs w:val="24"/>
          <w:lang w:val="bg-BG"/>
        </w:rPr>
      </w:pPr>
    </w:p>
    <w:p w14:paraId="1D4AC6B5" w14:textId="00122D5D" w:rsidR="006160D6" w:rsidRPr="00EC4E04" w:rsidRDefault="00F070AC" w:rsidP="00F070AC">
      <w:pPr>
        <w:spacing w:after="266" w:line="240" w:lineRule="exact"/>
        <w:ind w:left="1560"/>
        <w:rPr>
          <w:rFonts w:ascii="Times New Roman" w:hAnsi="Times New Roman" w:cs="Times New Roman"/>
          <w:b/>
          <w:bCs/>
          <w:sz w:val="24"/>
          <w:szCs w:val="24"/>
        </w:rPr>
      </w:pPr>
      <w:r w:rsidRPr="00EC4E04">
        <w:rPr>
          <w:rFonts w:ascii="Times New Roman" w:hAnsi="Times New Roman" w:cs="Times New Roman"/>
          <w:b/>
          <w:bCs/>
          <w:sz w:val="24"/>
          <w:szCs w:val="24"/>
        </w:rPr>
        <w:t xml:space="preserve">                         </w:t>
      </w:r>
      <w:r w:rsidR="006160D6" w:rsidRPr="00EC4E04">
        <w:rPr>
          <w:rFonts w:ascii="Times New Roman" w:hAnsi="Times New Roman" w:cs="Times New Roman"/>
          <w:b/>
          <w:bCs/>
          <w:sz w:val="24"/>
          <w:szCs w:val="24"/>
        </w:rPr>
        <w:t>I. ПРЕДМЕТ И СРОК НА ДОГОВОРА</w:t>
      </w:r>
    </w:p>
    <w:p w14:paraId="58B5D7EF" w14:textId="7951674C" w:rsidR="006160D6" w:rsidRPr="00EC4E04" w:rsidRDefault="006160D6" w:rsidP="006160D6">
      <w:pPr>
        <w:widowControl w:val="0"/>
        <w:numPr>
          <w:ilvl w:val="0"/>
          <w:numId w:val="3"/>
        </w:numPr>
        <w:tabs>
          <w:tab w:val="left" w:pos="1371"/>
        </w:tabs>
        <w:spacing w:after="0" w:line="274" w:lineRule="exact"/>
        <w:ind w:firstLine="980"/>
        <w:jc w:val="both"/>
        <w:rPr>
          <w:rFonts w:ascii="Times New Roman" w:hAnsi="Times New Roman" w:cs="Times New Roman"/>
          <w:sz w:val="24"/>
          <w:szCs w:val="24"/>
        </w:rPr>
      </w:pPr>
      <w:r w:rsidRPr="00EC4E04">
        <w:rPr>
          <w:rFonts w:ascii="Times New Roman" w:hAnsi="Times New Roman" w:cs="Times New Roman"/>
          <w:sz w:val="24"/>
          <w:szCs w:val="24"/>
        </w:rPr>
        <w:t>ВЪЗЛОЖИТЕЛЯТ възлага, а ИЗПЪЛНИТЕЛЯТ приема да извърши следната дейност</w:t>
      </w:r>
      <w:r w:rsidR="000B6801" w:rsidRPr="00EC4E04">
        <w:rPr>
          <w:rFonts w:ascii="Times New Roman" w:hAnsi="Times New Roman" w:cs="Times New Roman"/>
          <w:sz w:val="24"/>
          <w:szCs w:val="24"/>
        </w:rPr>
        <w:t>:</w:t>
      </w:r>
      <w:r w:rsidR="006C2924" w:rsidRPr="00EC4E04">
        <w:rPr>
          <w:rStyle w:val="20"/>
          <w:rFonts w:eastAsiaTheme="minorHAnsi"/>
        </w:rPr>
        <w:t xml:space="preserve"> </w:t>
      </w:r>
      <w:r w:rsidR="00890B89" w:rsidRPr="00EC4E04">
        <w:rPr>
          <w:rFonts w:ascii="Times New Roman" w:hAnsi="Times New Roman" w:cs="Times New Roman"/>
          <w:b/>
          <w:sz w:val="24"/>
          <w:szCs w:val="24"/>
        </w:rPr>
        <w:t>„Маркиране на  насаждения и дървета за сеч в горски територии, собственост на Община Хисаря“</w:t>
      </w:r>
      <w:r w:rsidR="000B6801" w:rsidRPr="00EC4E04">
        <w:rPr>
          <w:rFonts w:ascii="Times New Roman" w:hAnsi="Times New Roman" w:cs="Times New Roman"/>
          <w:b/>
          <w:sz w:val="24"/>
          <w:szCs w:val="24"/>
        </w:rPr>
        <w:t xml:space="preserve"> </w:t>
      </w:r>
      <w:r w:rsidR="000B6801" w:rsidRPr="00EC4E04">
        <w:rPr>
          <w:rFonts w:ascii="Times New Roman" w:hAnsi="Times New Roman" w:cs="Times New Roman"/>
          <w:b/>
          <w:bCs/>
          <w:sz w:val="24"/>
          <w:szCs w:val="24"/>
        </w:rPr>
        <w:t xml:space="preserve">в </w:t>
      </w:r>
      <w:r w:rsidR="000B6801" w:rsidRPr="00EC4E04">
        <w:rPr>
          <w:rStyle w:val="20"/>
          <w:rFonts w:eastAsiaTheme="minorHAnsi"/>
        </w:rPr>
        <w:t>обект №…………..</w:t>
      </w:r>
      <w:r w:rsidR="00A562E2" w:rsidRPr="00EC4E04">
        <w:rPr>
          <w:rStyle w:val="20"/>
          <w:rFonts w:eastAsiaTheme="minorHAnsi"/>
        </w:rPr>
        <w:t xml:space="preserve">, </w:t>
      </w:r>
      <w:r w:rsidR="00A562E2" w:rsidRPr="00EC4E04">
        <w:rPr>
          <w:rStyle w:val="20"/>
          <w:rFonts w:eastAsiaTheme="minorHAnsi"/>
          <w:b w:val="0"/>
          <w:bCs w:val="0"/>
        </w:rPr>
        <w:t xml:space="preserve">съставляващ </w:t>
      </w:r>
      <w:r w:rsidR="00B11ADE" w:rsidRPr="00EC4E04">
        <w:rPr>
          <w:rStyle w:val="20"/>
          <w:rFonts w:eastAsiaTheme="minorHAnsi"/>
          <w:b w:val="0"/>
          <w:bCs w:val="0"/>
        </w:rPr>
        <w:t>подотдели</w:t>
      </w:r>
      <w:r w:rsidR="00B11ADE" w:rsidRPr="00EC4E04">
        <w:rPr>
          <w:rStyle w:val="20"/>
          <w:rFonts w:eastAsiaTheme="minorHAnsi"/>
        </w:rPr>
        <w:t xml:space="preserve"> ………….. от ЛФ 202</w:t>
      </w:r>
      <w:r w:rsidR="00155B6E">
        <w:rPr>
          <w:rStyle w:val="20"/>
          <w:rFonts w:eastAsiaTheme="minorHAnsi"/>
          <w:lang w:val="en-US"/>
        </w:rPr>
        <w:t>5</w:t>
      </w:r>
      <w:r w:rsidR="00B11ADE" w:rsidRPr="00EC4E04">
        <w:rPr>
          <w:rStyle w:val="20"/>
          <w:rFonts w:eastAsiaTheme="minorHAnsi"/>
        </w:rPr>
        <w:t xml:space="preserve">г., </w:t>
      </w:r>
      <w:r w:rsidR="00B11ADE" w:rsidRPr="00EC4E04">
        <w:rPr>
          <w:rStyle w:val="20"/>
          <w:rFonts w:eastAsiaTheme="minorHAnsi"/>
          <w:b w:val="0"/>
          <w:bCs w:val="0"/>
        </w:rPr>
        <w:t>в общ размер</w:t>
      </w:r>
      <w:r w:rsidR="00B11ADE" w:rsidRPr="00EC4E04">
        <w:rPr>
          <w:rStyle w:val="20"/>
          <w:rFonts w:eastAsiaTheme="minorHAnsi"/>
        </w:rPr>
        <w:t xml:space="preserve"> ……… пл. куб.м.</w:t>
      </w:r>
      <w:r w:rsidR="00890B89" w:rsidRPr="00EC4E04">
        <w:rPr>
          <w:rFonts w:ascii="Times New Roman" w:hAnsi="Times New Roman" w:cs="Times New Roman"/>
          <w:sz w:val="24"/>
          <w:szCs w:val="24"/>
        </w:rPr>
        <w:t>,</w:t>
      </w:r>
      <w:r w:rsidR="00890B89" w:rsidRPr="00EC4E04">
        <w:rPr>
          <w:rFonts w:ascii="Times New Roman" w:hAnsi="Times New Roman" w:cs="Times New Roman"/>
          <w:b/>
          <w:sz w:val="24"/>
          <w:szCs w:val="24"/>
        </w:rPr>
        <w:t xml:space="preserve"> </w:t>
      </w:r>
      <w:r w:rsidR="00890B89" w:rsidRPr="00EC4E04">
        <w:rPr>
          <w:rFonts w:ascii="Times New Roman" w:hAnsi="Times New Roman" w:cs="Times New Roman"/>
          <w:sz w:val="24"/>
          <w:szCs w:val="24"/>
        </w:rPr>
        <w:t>включващо маркиране на отделите и подотделите по видове сечи съгласно предвиденото в горскостопанските  планове - и действащата нормативна уредба, включително проектираните временните пътища и/или технологични просеки необходими за усвояването на дървесината от маркираните насаждения, както и изготвяне на съпровождащите документи (карнет-описи, сортиментни листове, технологични схеми др.).</w:t>
      </w:r>
    </w:p>
    <w:p w14:paraId="61B32B7E" w14:textId="77777777" w:rsidR="00F070AC" w:rsidRPr="00EC4E04" w:rsidRDefault="00F070AC" w:rsidP="00F070AC">
      <w:pPr>
        <w:widowControl w:val="0"/>
        <w:tabs>
          <w:tab w:val="left" w:pos="1371"/>
        </w:tabs>
        <w:spacing w:after="0" w:line="274" w:lineRule="exact"/>
        <w:ind w:left="980"/>
        <w:jc w:val="both"/>
        <w:rPr>
          <w:rFonts w:ascii="Times New Roman" w:hAnsi="Times New Roman" w:cs="Times New Roman"/>
          <w:sz w:val="24"/>
          <w:szCs w:val="24"/>
        </w:rPr>
      </w:pPr>
    </w:p>
    <w:p w14:paraId="5329BEEB" w14:textId="021633F0" w:rsidR="006160D6" w:rsidRPr="00EC4E04" w:rsidRDefault="006160D6" w:rsidP="006160D6">
      <w:pPr>
        <w:widowControl w:val="0"/>
        <w:numPr>
          <w:ilvl w:val="0"/>
          <w:numId w:val="3"/>
        </w:numPr>
        <w:tabs>
          <w:tab w:val="left" w:pos="1361"/>
        </w:tabs>
        <w:spacing w:after="225" w:line="274" w:lineRule="exact"/>
        <w:ind w:firstLine="980"/>
        <w:jc w:val="both"/>
        <w:rPr>
          <w:rFonts w:ascii="Times New Roman" w:hAnsi="Times New Roman" w:cs="Times New Roman"/>
          <w:sz w:val="24"/>
          <w:szCs w:val="24"/>
        </w:rPr>
      </w:pPr>
      <w:r w:rsidRPr="00EC4E04">
        <w:rPr>
          <w:rFonts w:ascii="Times New Roman" w:hAnsi="Times New Roman" w:cs="Times New Roman"/>
          <w:sz w:val="24"/>
          <w:szCs w:val="24"/>
        </w:rPr>
        <w:t>Прогнозните количества стояща дървесина предвидени за маркиране разпределена по землища, вид сеч, отдели, подотдели, площ, дървесен вид, прогнозно количество и срок за изпълнение</w:t>
      </w:r>
      <w:r w:rsidR="00757B52" w:rsidRPr="00EC4E04">
        <w:rPr>
          <w:rFonts w:ascii="Times New Roman" w:hAnsi="Times New Roman" w:cs="Times New Roman"/>
          <w:sz w:val="24"/>
          <w:szCs w:val="24"/>
          <w:lang w:val="en-US"/>
        </w:rPr>
        <w:t xml:space="preserve"> </w:t>
      </w:r>
      <w:r w:rsidR="00757B52" w:rsidRPr="00EC4E04">
        <w:rPr>
          <w:rFonts w:ascii="Times New Roman" w:hAnsi="Times New Roman" w:cs="Times New Roman"/>
          <w:sz w:val="24"/>
          <w:szCs w:val="24"/>
        </w:rPr>
        <w:t>са посочени в т. 1.3 и т. 2.2.</w:t>
      </w:r>
    </w:p>
    <w:p w14:paraId="4582DF21" w14:textId="4CF24068" w:rsidR="002359EE" w:rsidRPr="005C295C" w:rsidRDefault="006160D6" w:rsidP="00F070AC">
      <w:pPr>
        <w:widowControl w:val="0"/>
        <w:numPr>
          <w:ilvl w:val="0"/>
          <w:numId w:val="3"/>
        </w:numPr>
        <w:tabs>
          <w:tab w:val="left" w:pos="1246"/>
        </w:tabs>
        <w:spacing w:after="0" w:line="293" w:lineRule="exact"/>
        <w:ind w:firstLine="993"/>
        <w:jc w:val="both"/>
        <w:rPr>
          <w:rFonts w:ascii="Times New Roman" w:hAnsi="Times New Roman" w:cs="Times New Roman"/>
          <w:sz w:val="24"/>
          <w:szCs w:val="24"/>
        </w:rPr>
      </w:pPr>
      <w:r w:rsidRPr="005C295C">
        <w:rPr>
          <w:rStyle w:val="20"/>
          <w:rFonts w:eastAsiaTheme="minorHAnsi"/>
        </w:rPr>
        <w:t xml:space="preserve">Срок за изпълнение на дейностите по маркиране на насажденията и дърветата за сеч - </w:t>
      </w:r>
      <w:r w:rsidR="00F27441" w:rsidRPr="005C295C">
        <w:rPr>
          <w:rStyle w:val="20"/>
          <w:rFonts w:eastAsiaTheme="minorHAnsi"/>
        </w:rPr>
        <w:t>30</w:t>
      </w:r>
      <w:r w:rsidRPr="005C295C">
        <w:rPr>
          <w:rStyle w:val="20"/>
          <w:rFonts w:eastAsiaTheme="minorHAnsi"/>
        </w:rPr>
        <w:t>.</w:t>
      </w:r>
      <w:r w:rsidR="00F27441" w:rsidRPr="005C295C">
        <w:rPr>
          <w:rStyle w:val="20"/>
          <w:rFonts w:eastAsiaTheme="minorHAnsi"/>
        </w:rPr>
        <w:t>0</w:t>
      </w:r>
      <w:r w:rsidR="0047662C" w:rsidRPr="005C295C">
        <w:rPr>
          <w:rStyle w:val="20"/>
          <w:rFonts w:eastAsiaTheme="minorHAnsi"/>
        </w:rPr>
        <w:t>6</w:t>
      </w:r>
      <w:r w:rsidRPr="005C295C">
        <w:rPr>
          <w:rStyle w:val="20"/>
          <w:rFonts w:eastAsiaTheme="minorHAnsi"/>
        </w:rPr>
        <w:t>.202</w:t>
      </w:r>
      <w:r w:rsidR="005C295C" w:rsidRPr="005C295C">
        <w:rPr>
          <w:rStyle w:val="20"/>
          <w:rFonts w:eastAsiaTheme="minorHAnsi"/>
        </w:rPr>
        <w:t>5</w:t>
      </w:r>
      <w:r w:rsidRPr="005C295C">
        <w:rPr>
          <w:rFonts w:ascii="Times New Roman" w:hAnsi="Times New Roman" w:cs="Times New Roman"/>
          <w:b/>
          <w:bCs/>
          <w:sz w:val="24"/>
          <w:szCs w:val="24"/>
        </w:rPr>
        <w:t>г</w:t>
      </w:r>
      <w:r w:rsidRPr="005C295C">
        <w:rPr>
          <w:rFonts w:ascii="Times New Roman" w:hAnsi="Times New Roman" w:cs="Times New Roman"/>
          <w:sz w:val="24"/>
          <w:szCs w:val="24"/>
        </w:rPr>
        <w:t xml:space="preserve">. и </w:t>
      </w:r>
      <w:r w:rsidRPr="005C295C">
        <w:rPr>
          <w:rStyle w:val="20"/>
          <w:rFonts w:eastAsiaTheme="minorHAnsi"/>
        </w:rPr>
        <w:t xml:space="preserve">срок за предаване на документацията включваща </w:t>
      </w:r>
      <w:r w:rsidRPr="005C295C">
        <w:rPr>
          <w:rFonts w:ascii="Times New Roman" w:hAnsi="Times New Roman" w:cs="Times New Roman"/>
          <w:sz w:val="24"/>
          <w:szCs w:val="24"/>
        </w:rPr>
        <w:t xml:space="preserve">(карнет-описи, сортиментни ведомости, технологични схеми и др.) - </w:t>
      </w:r>
      <w:r w:rsidRPr="005C295C">
        <w:rPr>
          <w:rStyle w:val="20"/>
          <w:rFonts w:eastAsiaTheme="minorHAnsi"/>
        </w:rPr>
        <w:t>30.</w:t>
      </w:r>
      <w:r w:rsidR="008B7D93" w:rsidRPr="005C295C">
        <w:rPr>
          <w:rStyle w:val="20"/>
          <w:rFonts w:eastAsiaTheme="minorHAnsi"/>
        </w:rPr>
        <w:t>0</w:t>
      </w:r>
      <w:r w:rsidR="00417677" w:rsidRPr="005C295C">
        <w:rPr>
          <w:rStyle w:val="20"/>
          <w:rFonts w:eastAsiaTheme="minorHAnsi"/>
        </w:rPr>
        <w:t>6</w:t>
      </w:r>
      <w:r w:rsidRPr="005C295C">
        <w:rPr>
          <w:rStyle w:val="20"/>
          <w:rFonts w:eastAsiaTheme="minorHAnsi"/>
        </w:rPr>
        <w:t>.202</w:t>
      </w:r>
      <w:r w:rsidR="005C295C" w:rsidRPr="005C295C">
        <w:rPr>
          <w:rStyle w:val="20"/>
          <w:rFonts w:eastAsiaTheme="minorHAnsi"/>
        </w:rPr>
        <w:t>5</w:t>
      </w:r>
      <w:r w:rsidRPr="005C295C">
        <w:rPr>
          <w:rStyle w:val="20"/>
          <w:rFonts w:eastAsiaTheme="minorHAnsi"/>
        </w:rPr>
        <w:t>г</w:t>
      </w:r>
      <w:r w:rsidRPr="005C295C">
        <w:rPr>
          <w:rFonts w:ascii="Times New Roman" w:hAnsi="Times New Roman" w:cs="Times New Roman"/>
          <w:sz w:val="24"/>
          <w:szCs w:val="24"/>
        </w:rPr>
        <w:t xml:space="preserve">. </w:t>
      </w:r>
    </w:p>
    <w:p w14:paraId="33F789BD" w14:textId="77777777" w:rsidR="006160D6" w:rsidRPr="00F27441" w:rsidRDefault="006160D6" w:rsidP="006160D6">
      <w:pPr>
        <w:keepNext/>
        <w:keepLines/>
        <w:spacing w:before="641" w:after="122" w:line="240" w:lineRule="exact"/>
        <w:ind w:right="40"/>
        <w:jc w:val="center"/>
        <w:rPr>
          <w:rFonts w:ascii="Times New Roman" w:hAnsi="Times New Roman" w:cs="Times New Roman"/>
          <w:sz w:val="24"/>
          <w:szCs w:val="24"/>
        </w:rPr>
      </w:pPr>
      <w:bookmarkStart w:id="1" w:name="bookmark20"/>
      <w:r w:rsidRPr="00E123D8">
        <w:rPr>
          <w:rStyle w:val="60"/>
          <w:rFonts w:eastAsiaTheme="minorHAnsi"/>
          <w:bCs w:val="0"/>
          <w:u w:val="none"/>
        </w:rPr>
        <w:t>II. ЦЕНИ И НАЧИН НА ПЛАЩАНЕ</w:t>
      </w:r>
      <w:bookmarkEnd w:id="1"/>
    </w:p>
    <w:p w14:paraId="4284A9DA" w14:textId="77777777" w:rsidR="00FD2EA6" w:rsidRPr="00FD2EA6" w:rsidRDefault="006160D6" w:rsidP="00FD2EA6">
      <w:pPr>
        <w:widowControl w:val="0"/>
        <w:numPr>
          <w:ilvl w:val="0"/>
          <w:numId w:val="4"/>
        </w:numPr>
        <w:tabs>
          <w:tab w:val="left" w:pos="1272"/>
          <w:tab w:val="left" w:leader="dot" w:pos="7763"/>
          <w:tab w:val="left" w:leader="dot" w:pos="10432"/>
        </w:tabs>
        <w:spacing w:after="2" w:line="240" w:lineRule="exact"/>
        <w:ind w:firstLine="760"/>
        <w:jc w:val="both"/>
        <w:rPr>
          <w:rFonts w:ascii="Times New Roman" w:hAnsi="Times New Roman" w:cs="Times New Roman"/>
          <w:color w:val="000000"/>
          <w:sz w:val="24"/>
          <w:szCs w:val="24"/>
          <w:lang w:eastAsia="bg-BG" w:bidi="bg-BG"/>
        </w:rPr>
      </w:pPr>
      <w:r w:rsidRPr="0007652F">
        <w:rPr>
          <w:rFonts w:ascii="Times New Roman" w:hAnsi="Times New Roman" w:cs="Times New Roman"/>
          <w:sz w:val="24"/>
          <w:szCs w:val="24"/>
        </w:rPr>
        <w:t xml:space="preserve">Цената, която Възложителя трябва </w:t>
      </w:r>
      <w:r w:rsidRPr="00FD2EA6">
        <w:rPr>
          <w:rFonts w:ascii="Times New Roman" w:hAnsi="Times New Roman" w:cs="Times New Roman"/>
          <w:sz w:val="24"/>
          <w:szCs w:val="24"/>
        </w:rPr>
        <w:t xml:space="preserve">да заплати </w:t>
      </w:r>
      <w:r w:rsidRPr="0005474B">
        <w:rPr>
          <w:rStyle w:val="20"/>
          <w:rFonts w:eastAsiaTheme="minorHAnsi"/>
          <w:b w:val="0"/>
          <w:bCs w:val="0"/>
        </w:rPr>
        <w:t>е</w:t>
      </w:r>
      <w:r w:rsidR="00FD2EA6" w:rsidRPr="0005474B">
        <w:rPr>
          <w:rFonts w:ascii="Times New Roman" w:hAnsi="Times New Roman" w:cs="Times New Roman"/>
          <w:b/>
          <w:bCs/>
          <w:color w:val="000000"/>
          <w:sz w:val="24"/>
          <w:szCs w:val="24"/>
          <w:lang w:eastAsia="bg-BG" w:bidi="bg-BG"/>
        </w:rPr>
        <w:t xml:space="preserve"> </w:t>
      </w:r>
      <w:r w:rsidR="00FD2EA6" w:rsidRPr="00FD2EA6">
        <w:rPr>
          <w:rFonts w:ascii="Times New Roman" w:hAnsi="Times New Roman" w:cs="Times New Roman"/>
          <w:color w:val="000000"/>
          <w:sz w:val="24"/>
          <w:szCs w:val="24"/>
          <w:lang w:eastAsia="bg-BG" w:bidi="bg-BG"/>
        </w:rPr>
        <w:tab/>
        <w:t>(</w:t>
      </w:r>
      <w:r w:rsidR="00FD2EA6" w:rsidRPr="00FD2EA6">
        <w:rPr>
          <w:rFonts w:ascii="Times New Roman" w:hAnsi="Times New Roman" w:cs="Times New Roman"/>
          <w:color w:val="000000"/>
          <w:sz w:val="24"/>
          <w:szCs w:val="24"/>
          <w:lang w:eastAsia="bg-BG" w:bidi="bg-BG"/>
        </w:rPr>
        <w:tab/>
        <w:t>)</w:t>
      </w:r>
    </w:p>
    <w:p w14:paraId="723581E0" w14:textId="0FD851DF" w:rsidR="00F070AC" w:rsidRDefault="00FD2EA6" w:rsidP="00FD2EA6">
      <w:pPr>
        <w:widowControl w:val="0"/>
        <w:tabs>
          <w:tab w:val="left" w:pos="1272"/>
          <w:tab w:val="left" w:leader="dot" w:pos="7763"/>
          <w:tab w:val="left" w:leader="dot" w:pos="10432"/>
        </w:tabs>
        <w:spacing w:after="2" w:line="240" w:lineRule="exact"/>
        <w:jc w:val="both"/>
        <w:rPr>
          <w:rFonts w:ascii="Times New Roman" w:hAnsi="Times New Roman" w:cs="Times New Roman"/>
          <w:color w:val="000000"/>
          <w:sz w:val="24"/>
          <w:szCs w:val="24"/>
          <w:lang w:eastAsia="bg-BG" w:bidi="bg-BG"/>
        </w:rPr>
      </w:pPr>
      <w:r w:rsidRPr="00FD2EA6">
        <w:rPr>
          <w:rFonts w:ascii="Times New Roman" w:hAnsi="Times New Roman" w:cs="Times New Roman"/>
          <w:color w:val="000000"/>
          <w:sz w:val="24"/>
          <w:szCs w:val="24"/>
          <w:lang w:eastAsia="bg-BG" w:bidi="bg-BG"/>
        </w:rPr>
        <w:t xml:space="preserve">без ДДС, или </w:t>
      </w:r>
      <w:r w:rsidRPr="00FD2EA6">
        <w:rPr>
          <w:rFonts w:ascii="Times New Roman" w:hAnsi="Times New Roman" w:cs="Times New Roman"/>
          <w:color w:val="000000"/>
          <w:sz w:val="24"/>
          <w:szCs w:val="24"/>
          <w:lang w:eastAsia="bg-BG" w:bidi="bg-BG"/>
        </w:rPr>
        <w:tab/>
        <w:t>(</w:t>
      </w:r>
      <w:r w:rsidRPr="00FD2EA6">
        <w:rPr>
          <w:rFonts w:ascii="Times New Roman" w:hAnsi="Times New Roman" w:cs="Times New Roman"/>
          <w:color w:val="000000"/>
          <w:sz w:val="24"/>
          <w:szCs w:val="24"/>
          <w:lang w:eastAsia="bg-BG" w:bidi="bg-BG"/>
        </w:rPr>
        <w:tab/>
        <w:t>) с ДДС.</w:t>
      </w:r>
    </w:p>
    <w:p w14:paraId="78C98FE8" w14:textId="77777777" w:rsidR="0005474B" w:rsidRPr="00B51205" w:rsidRDefault="0005474B" w:rsidP="00FD2EA6">
      <w:pPr>
        <w:widowControl w:val="0"/>
        <w:tabs>
          <w:tab w:val="left" w:pos="1272"/>
          <w:tab w:val="left" w:leader="dot" w:pos="7763"/>
          <w:tab w:val="left" w:leader="dot" w:pos="10432"/>
        </w:tabs>
        <w:spacing w:after="2" w:line="240" w:lineRule="exact"/>
        <w:jc w:val="both"/>
        <w:rPr>
          <w:rFonts w:ascii="Times New Roman" w:hAnsi="Times New Roman" w:cs="Times New Roman"/>
          <w:color w:val="000000"/>
          <w:sz w:val="24"/>
          <w:szCs w:val="24"/>
          <w:lang w:eastAsia="bg-BG" w:bidi="bg-BG"/>
        </w:rPr>
      </w:pPr>
    </w:p>
    <w:p w14:paraId="110F56AD" w14:textId="699323C0" w:rsidR="006160D6" w:rsidRDefault="006160D6" w:rsidP="006160D6">
      <w:pPr>
        <w:widowControl w:val="0"/>
        <w:numPr>
          <w:ilvl w:val="0"/>
          <w:numId w:val="4"/>
        </w:numPr>
        <w:tabs>
          <w:tab w:val="left" w:pos="1241"/>
        </w:tabs>
        <w:spacing w:after="0" w:line="269" w:lineRule="exact"/>
        <w:ind w:firstLine="760"/>
        <w:jc w:val="both"/>
        <w:rPr>
          <w:rFonts w:ascii="Times New Roman" w:hAnsi="Times New Roman" w:cs="Times New Roman"/>
          <w:sz w:val="24"/>
          <w:szCs w:val="24"/>
        </w:rPr>
      </w:pPr>
      <w:r w:rsidRPr="0007652F">
        <w:rPr>
          <w:rFonts w:ascii="Times New Roman" w:hAnsi="Times New Roman" w:cs="Times New Roman"/>
          <w:sz w:val="24"/>
          <w:szCs w:val="24"/>
        </w:rPr>
        <w:t>Заплащането се извършва след изготвяне на предавателно-приемателен протокол и представяне от Изпълнителя на карнет-опис, сортиментна ведомост и технологична схема за усвояване на дървесината за всеки един подотдел по цени за стояща дъ</w:t>
      </w:r>
      <w:r w:rsidR="00982665">
        <w:rPr>
          <w:rFonts w:ascii="Times New Roman" w:hAnsi="Times New Roman" w:cs="Times New Roman"/>
          <w:sz w:val="24"/>
          <w:szCs w:val="24"/>
        </w:rPr>
        <w:t>рвесина в вид сеч, както следва.</w:t>
      </w:r>
    </w:p>
    <w:p w14:paraId="02ED1C93" w14:textId="67A2A473" w:rsidR="00F070AC" w:rsidRDefault="00F070AC" w:rsidP="00F070AC">
      <w:pPr>
        <w:pStyle w:val="ListParagraph"/>
        <w:rPr>
          <w:rFonts w:ascii="Times New Roman" w:hAnsi="Times New Roman" w:cs="Times New Roman"/>
          <w:sz w:val="24"/>
          <w:szCs w:val="24"/>
        </w:rPr>
      </w:pPr>
    </w:p>
    <w:p w14:paraId="658BC2A4" w14:textId="77777777" w:rsidR="0005474B" w:rsidRDefault="0005474B" w:rsidP="00F070AC">
      <w:pPr>
        <w:pStyle w:val="ListParagraph"/>
        <w:rPr>
          <w:rFonts w:ascii="Times New Roman" w:hAnsi="Times New Roman" w:cs="Times New Roman"/>
          <w:sz w:val="24"/>
          <w:szCs w:val="24"/>
        </w:rPr>
      </w:pPr>
    </w:p>
    <w:tbl>
      <w:tblPr>
        <w:tblW w:w="0" w:type="auto"/>
        <w:tblInd w:w="10" w:type="dxa"/>
        <w:tblLayout w:type="fixed"/>
        <w:tblCellMar>
          <w:left w:w="10" w:type="dxa"/>
          <w:right w:w="10" w:type="dxa"/>
        </w:tblCellMar>
        <w:tblLook w:val="04A0" w:firstRow="1" w:lastRow="0" w:firstColumn="1" w:lastColumn="0" w:noHBand="0" w:noVBand="1"/>
      </w:tblPr>
      <w:tblGrid>
        <w:gridCol w:w="1085"/>
        <w:gridCol w:w="1387"/>
        <w:gridCol w:w="922"/>
        <w:gridCol w:w="864"/>
        <w:gridCol w:w="1195"/>
        <w:gridCol w:w="1068"/>
        <w:gridCol w:w="876"/>
        <w:gridCol w:w="1056"/>
        <w:gridCol w:w="2179"/>
      </w:tblGrid>
      <w:tr w:rsidR="00B51205" w:rsidRPr="0007652F" w14:paraId="4FA42ECA" w14:textId="77777777" w:rsidTr="00BF075A">
        <w:trPr>
          <w:trHeight w:hRule="exact" w:val="1066"/>
        </w:trPr>
        <w:tc>
          <w:tcPr>
            <w:tcW w:w="1085" w:type="dxa"/>
            <w:vMerge w:val="restart"/>
            <w:tcBorders>
              <w:top w:val="single" w:sz="4" w:space="0" w:color="auto"/>
              <w:left w:val="single" w:sz="4" w:space="0" w:color="auto"/>
            </w:tcBorders>
            <w:shd w:val="clear" w:color="auto" w:fill="FFFFFF"/>
            <w:vAlign w:val="center"/>
          </w:tcPr>
          <w:p w14:paraId="2D959639" w14:textId="77777777" w:rsidR="00B51205" w:rsidRPr="00753988" w:rsidRDefault="00B51205" w:rsidP="00BF075A">
            <w:pPr>
              <w:spacing w:after="0" w:line="190" w:lineRule="exact"/>
              <w:ind w:left="200"/>
              <w:rPr>
                <w:rFonts w:ascii="Times New Roman" w:hAnsi="Times New Roman" w:cs="Times New Roman"/>
                <w:sz w:val="20"/>
                <w:szCs w:val="20"/>
              </w:rPr>
            </w:pPr>
            <w:r w:rsidRPr="00753988">
              <w:rPr>
                <w:rStyle w:val="2MicrosoftSansSerif95pt0pt"/>
                <w:rFonts w:ascii="Times New Roman" w:hAnsi="Times New Roman" w:cs="Times New Roman"/>
                <w:sz w:val="20"/>
                <w:szCs w:val="20"/>
              </w:rPr>
              <w:lastRenderedPageBreak/>
              <w:t>Землище</w:t>
            </w:r>
          </w:p>
        </w:tc>
        <w:tc>
          <w:tcPr>
            <w:tcW w:w="1387" w:type="dxa"/>
            <w:tcBorders>
              <w:top w:val="single" w:sz="4" w:space="0" w:color="auto"/>
              <w:left w:val="single" w:sz="4" w:space="0" w:color="auto"/>
            </w:tcBorders>
            <w:shd w:val="clear" w:color="auto" w:fill="FFFFFF"/>
            <w:vAlign w:val="center"/>
          </w:tcPr>
          <w:p w14:paraId="5EB0D236" w14:textId="77777777" w:rsidR="00B51205" w:rsidRPr="00753988" w:rsidRDefault="00B51205" w:rsidP="00BF075A">
            <w:pPr>
              <w:spacing w:after="0" w:line="190" w:lineRule="exact"/>
              <w:jc w:val="center"/>
              <w:rPr>
                <w:rFonts w:ascii="Times New Roman" w:hAnsi="Times New Roman" w:cs="Times New Roman"/>
                <w:sz w:val="20"/>
                <w:szCs w:val="20"/>
              </w:rPr>
            </w:pPr>
            <w:r w:rsidRPr="00753988">
              <w:rPr>
                <w:rStyle w:val="2MicrosoftSansSerif95pt0pt"/>
                <w:rFonts w:ascii="Times New Roman" w:hAnsi="Times New Roman" w:cs="Times New Roman"/>
                <w:sz w:val="20"/>
                <w:szCs w:val="20"/>
              </w:rPr>
              <w:t>Вид</w:t>
            </w:r>
          </w:p>
        </w:tc>
        <w:tc>
          <w:tcPr>
            <w:tcW w:w="922" w:type="dxa"/>
            <w:tcBorders>
              <w:top w:val="single" w:sz="4" w:space="0" w:color="auto"/>
              <w:left w:val="single" w:sz="4" w:space="0" w:color="auto"/>
            </w:tcBorders>
            <w:shd w:val="clear" w:color="auto" w:fill="FFFFFF"/>
            <w:vAlign w:val="center"/>
          </w:tcPr>
          <w:p w14:paraId="407D42B9" w14:textId="77777777" w:rsidR="00B51205" w:rsidRPr="00753988" w:rsidRDefault="00B51205" w:rsidP="00BF075A">
            <w:pPr>
              <w:spacing w:after="0" w:line="190" w:lineRule="exact"/>
              <w:jc w:val="center"/>
              <w:rPr>
                <w:rFonts w:ascii="Times New Roman" w:hAnsi="Times New Roman" w:cs="Times New Roman"/>
                <w:sz w:val="20"/>
                <w:szCs w:val="20"/>
              </w:rPr>
            </w:pPr>
            <w:r w:rsidRPr="00753988">
              <w:rPr>
                <w:rStyle w:val="2MicrosoftSansSerif95pt0pt"/>
                <w:rFonts w:ascii="Times New Roman" w:hAnsi="Times New Roman" w:cs="Times New Roman"/>
                <w:sz w:val="20"/>
                <w:szCs w:val="20"/>
              </w:rPr>
              <w:t>Отд.,</w:t>
            </w:r>
          </w:p>
        </w:tc>
        <w:tc>
          <w:tcPr>
            <w:tcW w:w="864" w:type="dxa"/>
            <w:tcBorders>
              <w:top w:val="single" w:sz="4" w:space="0" w:color="auto"/>
              <w:left w:val="single" w:sz="4" w:space="0" w:color="auto"/>
            </w:tcBorders>
            <w:shd w:val="clear" w:color="auto" w:fill="FFFFFF"/>
            <w:vAlign w:val="center"/>
          </w:tcPr>
          <w:p w14:paraId="20759CA2" w14:textId="77777777" w:rsidR="00B51205" w:rsidRPr="00753988" w:rsidRDefault="00B51205" w:rsidP="00BF075A">
            <w:pPr>
              <w:spacing w:after="0" w:line="190" w:lineRule="exact"/>
              <w:ind w:left="220"/>
              <w:rPr>
                <w:rFonts w:ascii="Times New Roman" w:hAnsi="Times New Roman" w:cs="Times New Roman"/>
                <w:sz w:val="20"/>
                <w:szCs w:val="20"/>
              </w:rPr>
            </w:pPr>
            <w:r w:rsidRPr="00753988">
              <w:rPr>
                <w:rStyle w:val="2MicrosoftSansSerif95pt0pt"/>
                <w:rFonts w:ascii="Times New Roman" w:hAnsi="Times New Roman" w:cs="Times New Roman"/>
                <w:sz w:val="20"/>
                <w:szCs w:val="20"/>
              </w:rPr>
              <w:t>Площ</w:t>
            </w:r>
          </w:p>
        </w:tc>
        <w:tc>
          <w:tcPr>
            <w:tcW w:w="1195" w:type="dxa"/>
            <w:tcBorders>
              <w:top w:val="single" w:sz="4" w:space="0" w:color="auto"/>
              <w:left w:val="single" w:sz="4" w:space="0" w:color="auto"/>
            </w:tcBorders>
            <w:shd w:val="clear" w:color="auto" w:fill="FFFFFF"/>
            <w:vAlign w:val="center"/>
          </w:tcPr>
          <w:p w14:paraId="5B06BC21" w14:textId="77777777" w:rsidR="00B51205" w:rsidRPr="00753988" w:rsidRDefault="00B51205" w:rsidP="00BF075A">
            <w:pPr>
              <w:spacing w:after="0" w:line="190" w:lineRule="exact"/>
              <w:jc w:val="center"/>
              <w:rPr>
                <w:rFonts w:ascii="Times New Roman" w:hAnsi="Times New Roman" w:cs="Times New Roman"/>
                <w:sz w:val="20"/>
                <w:szCs w:val="20"/>
              </w:rPr>
            </w:pPr>
            <w:r w:rsidRPr="00753988">
              <w:rPr>
                <w:rStyle w:val="2MicrosoftSansSerif95pt0pt"/>
                <w:rFonts w:ascii="Times New Roman" w:hAnsi="Times New Roman" w:cs="Times New Roman"/>
                <w:sz w:val="20"/>
                <w:szCs w:val="20"/>
              </w:rPr>
              <w:t>Дърв.</w:t>
            </w:r>
          </w:p>
        </w:tc>
        <w:tc>
          <w:tcPr>
            <w:tcW w:w="1068" w:type="dxa"/>
            <w:tcBorders>
              <w:top w:val="single" w:sz="4" w:space="0" w:color="auto"/>
              <w:left w:val="single" w:sz="4" w:space="0" w:color="auto"/>
            </w:tcBorders>
            <w:shd w:val="clear" w:color="auto" w:fill="FFFFFF"/>
            <w:vAlign w:val="center"/>
          </w:tcPr>
          <w:p w14:paraId="2C6C308E" w14:textId="77777777" w:rsidR="00B51205" w:rsidRPr="00753988" w:rsidRDefault="00B51205" w:rsidP="00BF075A">
            <w:pPr>
              <w:spacing w:after="60" w:line="190" w:lineRule="exact"/>
              <w:rPr>
                <w:rFonts w:ascii="Times New Roman" w:hAnsi="Times New Roman" w:cs="Times New Roman"/>
                <w:sz w:val="20"/>
                <w:szCs w:val="20"/>
              </w:rPr>
            </w:pPr>
            <w:r w:rsidRPr="00753988">
              <w:rPr>
                <w:rStyle w:val="295pt"/>
                <w:rFonts w:eastAsiaTheme="minorHAnsi"/>
                <w:sz w:val="20"/>
                <w:szCs w:val="20"/>
              </w:rPr>
              <w:t>Прогнозно</w:t>
            </w:r>
          </w:p>
          <w:p w14:paraId="4D8F8702" w14:textId="77777777" w:rsidR="00B51205" w:rsidRPr="00753988" w:rsidRDefault="00B51205" w:rsidP="00BF075A">
            <w:pPr>
              <w:spacing w:before="60" w:after="0" w:line="190" w:lineRule="exact"/>
              <w:rPr>
                <w:rFonts w:ascii="Times New Roman" w:hAnsi="Times New Roman" w:cs="Times New Roman"/>
                <w:sz w:val="20"/>
                <w:szCs w:val="20"/>
              </w:rPr>
            </w:pPr>
            <w:r w:rsidRPr="00753988">
              <w:rPr>
                <w:rStyle w:val="295pt"/>
                <w:rFonts w:eastAsiaTheme="minorHAnsi"/>
                <w:sz w:val="20"/>
                <w:szCs w:val="20"/>
              </w:rPr>
              <w:t>количество</w:t>
            </w:r>
          </w:p>
        </w:tc>
        <w:tc>
          <w:tcPr>
            <w:tcW w:w="876" w:type="dxa"/>
            <w:vMerge w:val="restart"/>
            <w:tcBorders>
              <w:top w:val="single" w:sz="4" w:space="0" w:color="auto"/>
              <w:left w:val="single" w:sz="4" w:space="0" w:color="auto"/>
            </w:tcBorders>
            <w:shd w:val="clear" w:color="auto" w:fill="FFFFFF"/>
            <w:vAlign w:val="center"/>
          </w:tcPr>
          <w:p w14:paraId="163B4640" w14:textId="77777777" w:rsidR="00B51205" w:rsidRPr="00753988" w:rsidRDefault="00B51205" w:rsidP="00BF075A">
            <w:pPr>
              <w:spacing w:after="0" w:line="190" w:lineRule="exact"/>
              <w:rPr>
                <w:rFonts w:ascii="Times New Roman" w:hAnsi="Times New Roman" w:cs="Times New Roman"/>
                <w:sz w:val="20"/>
                <w:szCs w:val="20"/>
              </w:rPr>
            </w:pPr>
            <w:r w:rsidRPr="00753988">
              <w:rPr>
                <w:rStyle w:val="2MicrosoftSansSerif95pt0pt"/>
                <w:rFonts w:ascii="Times New Roman" w:hAnsi="Times New Roman" w:cs="Times New Roman"/>
                <w:sz w:val="20"/>
                <w:szCs w:val="20"/>
              </w:rPr>
              <w:t>Ед.цена</w:t>
            </w:r>
          </w:p>
          <w:p w14:paraId="7B02B5A7" w14:textId="77777777" w:rsidR="00B51205" w:rsidRPr="00753988" w:rsidRDefault="00B51205" w:rsidP="00BF075A">
            <w:pPr>
              <w:spacing w:after="0" w:line="190" w:lineRule="exact"/>
              <w:jc w:val="center"/>
              <w:rPr>
                <w:rFonts w:ascii="Times New Roman" w:hAnsi="Times New Roman" w:cs="Times New Roman"/>
                <w:sz w:val="20"/>
                <w:szCs w:val="20"/>
              </w:rPr>
            </w:pPr>
            <w:r w:rsidRPr="00753988">
              <w:rPr>
                <w:rStyle w:val="2MicrosoftSansSerif95pt0pt"/>
                <w:rFonts w:ascii="Times New Roman" w:hAnsi="Times New Roman" w:cs="Times New Roman"/>
                <w:sz w:val="20"/>
                <w:szCs w:val="20"/>
              </w:rPr>
              <w:t>/лв./</w:t>
            </w:r>
          </w:p>
        </w:tc>
        <w:tc>
          <w:tcPr>
            <w:tcW w:w="1056" w:type="dxa"/>
            <w:vMerge w:val="restart"/>
            <w:tcBorders>
              <w:top w:val="single" w:sz="4" w:space="0" w:color="auto"/>
              <w:left w:val="single" w:sz="4" w:space="0" w:color="auto"/>
            </w:tcBorders>
            <w:shd w:val="clear" w:color="auto" w:fill="FFFFFF"/>
            <w:vAlign w:val="center"/>
          </w:tcPr>
          <w:p w14:paraId="31FFAE8C" w14:textId="77777777" w:rsidR="00B51205" w:rsidRPr="00753988" w:rsidRDefault="00B51205" w:rsidP="00BF075A">
            <w:pPr>
              <w:spacing w:after="0" w:line="230" w:lineRule="exact"/>
              <w:jc w:val="center"/>
              <w:rPr>
                <w:rFonts w:ascii="Times New Roman" w:hAnsi="Times New Roman" w:cs="Times New Roman"/>
                <w:sz w:val="20"/>
                <w:szCs w:val="20"/>
              </w:rPr>
            </w:pPr>
            <w:r w:rsidRPr="00753988">
              <w:rPr>
                <w:rStyle w:val="295pt"/>
                <w:rFonts w:eastAsiaTheme="minorHAnsi"/>
                <w:sz w:val="20"/>
                <w:szCs w:val="20"/>
              </w:rPr>
              <w:t>Прогнозна стойност по видове сечи (лв. без ДДС)</w:t>
            </w:r>
          </w:p>
        </w:tc>
        <w:tc>
          <w:tcPr>
            <w:tcW w:w="2179" w:type="dxa"/>
            <w:vMerge w:val="restart"/>
            <w:tcBorders>
              <w:top w:val="single" w:sz="4" w:space="0" w:color="auto"/>
              <w:left w:val="single" w:sz="4" w:space="0" w:color="auto"/>
              <w:right w:val="single" w:sz="4" w:space="0" w:color="auto"/>
            </w:tcBorders>
            <w:shd w:val="clear" w:color="auto" w:fill="FFFFFF"/>
            <w:vAlign w:val="center"/>
          </w:tcPr>
          <w:p w14:paraId="38D7F379" w14:textId="77777777" w:rsidR="00B51205" w:rsidRPr="00753988" w:rsidRDefault="00B51205" w:rsidP="00BF075A">
            <w:pPr>
              <w:spacing w:after="0" w:line="178" w:lineRule="exact"/>
              <w:ind w:left="320"/>
              <w:rPr>
                <w:rFonts w:ascii="Times New Roman" w:hAnsi="Times New Roman" w:cs="Times New Roman"/>
                <w:sz w:val="20"/>
                <w:szCs w:val="20"/>
              </w:rPr>
            </w:pPr>
            <w:r w:rsidRPr="00753988">
              <w:rPr>
                <w:rStyle w:val="2MicrosoftSansSerif8pt"/>
                <w:rFonts w:ascii="Times New Roman" w:hAnsi="Times New Roman" w:cs="Times New Roman"/>
                <w:sz w:val="20"/>
                <w:szCs w:val="20"/>
              </w:rPr>
              <w:t>Срок за изпьлн.</w:t>
            </w:r>
          </w:p>
        </w:tc>
      </w:tr>
      <w:tr w:rsidR="00B51205" w:rsidRPr="0007652F" w14:paraId="4ABF3858" w14:textId="77777777" w:rsidTr="00BF075A">
        <w:trPr>
          <w:trHeight w:hRule="exact" w:val="778"/>
        </w:trPr>
        <w:tc>
          <w:tcPr>
            <w:tcW w:w="1085" w:type="dxa"/>
            <w:vMerge/>
            <w:tcBorders>
              <w:left w:val="single" w:sz="4" w:space="0" w:color="auto"/>
            </w:tcBorders>
            <w:shd w:val="clear" w:color="auto" w:fill="FFFFFF"/>
            <w:vAlign w:val="center"/>
          </w:tcPr>
          <w:p w14:paraId="68A3E04F" w14:textId="77777777" w:rsidR="00B51205" w:rsidRPr="0007652F" w:rsidRDefault="00B51205" w:rsidP="00BF075A">
            <w:pPr>
              <w:rPr>
                <w:rFonts w:ascii="Times New Roman" w:hAnsi="Times New Roman" w:cs="Times New Roman"/>
                <w:sz w:val="24"/>
                <w:szCs w:val="24"/>
              </w:rPr>
            </w:pPr>
          </w:p>
        </w:tc>
        <w:tc>
          <w:tcPr>
            <w:tcW w:w="1387" w:type="dxa"/>
            <w:tcBorders>
              <w:top w:val="single" w:sz="4" w:space="0" w:color="auto"/>
              <w:left w:val="single" w:sz="4" w:space="0" w:color="auto"/>
            </w:tcBorders>
            <w:shd w:val="clear" w:color="auto" w:fill="FFFFFF"/>
            <w:vAlign w:val="center"/>
          </w:tcPr>
          <w:p w14:paraId="71E12A3C" w14:textId="77777777" w:rsidR="00B51205" w:rsidRPr="0007652F" w:rsidRDefault="00B51205" w:rsidP="00BF075A">
            <w:pPr>
              <w:spacing w:after="0" w:line="190" w:lineRule="exact"/>
              <w:jc w:val="center"/>
              <w:rPr>
                <w:rFonts w:ascii="Times New Roman" w:hAnsi="Times New Roman" w:cs="Times New Roman"/>
                <w:sz w:val="24"/>
                <w:szCs w:val="24"/>
              </w:rPr>
            </w:pPr>
            <w:r w:rsidRPr="0007652F">
              <w:rPr>
                <w:rStyle w:val="2MicrosoftSansSerif95pt0pt"/>
                <w:rFonts w:ascii="Times New Roman" w:hAnsi="Times New Roman" w:cs="Times New Roman"/>
                <w:sz w:val="24"/>
                <w:szCs w:val="24"/>
              </w:rPr>
              <w:t>сеч</w:t>
            </w:r>
          </w:p>
        </w:tc>
        <w:tc>
          <w:tcPr>
            <w:tcW w:w="922" w:type="dxa"/>
            <w:tcBorders>
              <w:top w:val="single" w:sz="4" w:space="0" w:color="auto"/>
              <w:left w:val="single" w:sz="4" w:space="0" w:color="auto"/>
            </w:tcBorders>
            <w:shd w:val="clear" w:color="auto" w:fill="FFFFFF"/>
            <w:vAlign w:val="center"/>
          </w:tcPr>
          <w:p w14:paraId="661E4372" w14:textId="77777777" w:rsidR="00B51205" w:rsidRPr="0007652F" w:rsidRDefault="00B51205" w:rsidP="00BF075A">
            <w:pPr>
              <w:spacing w:after="0" w:line="190" w:lineRule="exact"/>
              <w:rPr>
                <w:rFonts w:ascii="Times New Roman" w:hAnsi="Times New Roman" w:cs="Times New Roman"/>
                <w:sz w:val="24"/>
                <w:szCs w:val="24"/>
              </w:rPr>
            </w:pPr>
            <w:r>
              <w:rPr>
                <w:rStyle w:val="2MicrosoftSansSerif95pt0pt"/>
                <w:rFonts w:ascii="Times New Roman" w:hAnsi="Times New Roman" w:cs="Times New Roman"/>
                <w:sz w:val="24"/>
                <w:szCs w:val="24"/>
              </w:rPr>
              <w:t>п</w:t>
            </w:r>
            <w:r w:rsidRPr="0007652F">
              <w:rPr>
                <w:rStyle w:val="2MicrosoftSansSerif95pt0pt"/>
                <w:rFonts w:ascii="Times New Roman" w:hAnsi="Times New Roman" w:cs="Times New Roman"/>
                <w:sz w:val="24"/>
                <w:szCs w:val="24"/>
              </w:rPr>
              <w:t>одотд.</w:t>
            </w:r>
          </w:p>
        </w:tc>
        <w:tc>
          <w:tcPr>
            <w:tcW w:w="864" w:type="dxa"/>
            <w:tcBorders>
              <w:top w:val="single" w:sz="4" w:space="0" w:color="auto"/>
              <w:left w:val="single" w:sz="4" w:space="0" w:color="auto"/>
            </w:tcBorders>
            <w:shd w:val="clear" w:color="auto" w:fill="FFFFFF"/>
            <w:vAlign w:val="center"/>
          </w:tcPr>
          <w:p w14:paraId="320E4BCD" w14:textId="77777777" w:rsidR="00B51205" w:rsidRPr="0007652F" w:rsidRDefault="00B51205" w:rsidP="00BF075A">
            <w:pPr>
              <w:spacing w:after="0" w:line="190" w:lineRule="exact"/>
              <w:jc w:val="center"/>
              <w:rPr>
                <w:rFonts w:ascii="Times New Roman" w:hAnsi="Times New Roman" w:cs="Times New Roman"/>
                <w:sz w:val="24"/>
                <w:szCs w:val="24"/>
              </w:rPr>
            </w:pPr>
            <w:r w:rsidRPr="0007652F">
              <w:rPr>
                <w:rStyle w:val="2MicrosoftSansSerif95pt0pt"/>
                <w:rFonts w:ascii="Times New Roman" w:hAnsi="Times New Roman" w:cs="Times New Roman"/>
                <w:sz w:val="24"/>
                <w:szCs w:val="24"/>
              </w:rPr>
              <w:t>ха</w:t>
            </w:r>
          </w:p>
        </w:tc>
        <w:tc>
          <w:tcPr>
            <w:tcW w:w="1195" w:type="dxa"/>
            <w:tcBorders>
              <w:top w:val="single" w:sz="4" w:space="0" w:color="auto"/>
              <w:left w:val="single" w:sz="4" w:space="0" w:color="auto"/>
            </w:tcBorders>
            <w:shd w:val="clear" w:color="auto" w:fill="FFFFFF"/>
            <w:vAlign w:val="center"/>
          </w:tcPr>
          <w:p w14:paraId="697EB3B6" w14:textId="77777777" w:rsidR="00B51205" w:rsidRPr="0007652F" w:rsidRDefault="00B51205" w:rsidP="00BF075A">
            <w:pPr>
              <w:spacing w:after="0" w:line="190" w:lineRule="exact"/>
              <w:jc w:val="center"/>
              <w:rPr>
                <w:rFonts w:ascii="Times New Roman" w:hAnsi="Times New Roman" w:cs="Times New Roman"/>
                <w:sz w:val="24"/>
                <w:szCs w:val="24"/>
              </w:rPr>
            </w:pPr>
            <w:r w:rsidRPr="0007652F">
              <w:rPr>
                <w:rStyle w:val="2MicrosoftSansSerif95pt0pt"/>
                <w:rFonts w:ascii="Times New Roman" w:hAnsi="Times New Roman" w:cs="Times New Roman"/>
                <w:sz w:val="24"/>
                <w:szCs w:val="24"/>
              </w:rPr>
              <w:t>вид</w:t>
            </w:r>
          </w:p>
        </w:tc>
        <w:tc>
          <w:tcPr>
            <w:tcW w:w="1068" w:type="dxa"/>
            <w:tcBorders>
              <w:top w:val="single" w:sz="4" w:space="0" w:color="auto"/>
              <w:left w:val="single" w:sz="4" w:space="0" w:color="auto"/>
            </w:tcBorders>
            <w:shd w:val="clear" w:color="auto" w:fill="FFFFFF"/>
            <w:vAlign w:val="bottom"/>
          </w:tcPr>
          <w:p w14:paraId="3CC14ED2" w14:textId="77777777" w:rsidR="00B51205" w:rsidRPr="00753988" w:rsidRDefault="00B51205" w:rsidP="00BF075A">
            <w:pPr>
              <w:spacing w:after="0" w:line="226" w:lineRule="exact"/>
              <w:ind w:left="260"/>
              <w:rPr>
                <w:rFonts w:ascii="Times New Roman" w:hAnsi="Times New Roman" w:cs="Times New Roman"/>
                <w:sz w:val="20"/>
                <w:szCs w:val="20"/>
              </w:rPr>
            </w:pPr>
            <w:r w:rsidRPr="00753988">
              <w:rPr>
                <w:rStyle w:val="295pt"/>
                <w:rFonts w:eastAsiaTheme="minorHAnsi"/>
                <w:sz w:val="20"/>
                <w:szCs w:val="20"/>
              </w:rPr>
              <w:t>стояща</w:t>
            </w:r>
          </w:p>
          <w:p w14:paraId="5EF991DF" w14:textId="77777777" w:rsidR="00B51205" w:rsidRPr="00753988" w:rsidRDefault="00B51205" w:rsidP="00BF075A">
            <w:pPr>
              <w:spacing w:after="0" w:line="226" w:lineRule="exact"/>
              <w:rPr>
                <w:rFonts w:ascii="Times New Roman" w:hAnsi="Times New Roman" w:cs="Times New Roman"/>
                <w:sz w:val="20"/>
                <w:szCs w:val="20"/>
              </w:rPr>
            </w:pPr>
            <w:r w:rsidRPr="00753988">
              <w:rPr>
                <w:rStyle w:val="295pt"/>
                <w:rFonts w:eastAsiaTheme="minorHAnsi"/>
                <w:sz w:val="20"/>
                <w:szCs w:val="20"/>
              </w:rPr>
              <w:t>дървесина</w:t>
            </w:r>
          </w:p>
          <w:p w14:paraId="275E1212" w14:textId="77777777" w:rsidR="00B51205" w:rsidRPr="0007652F" w:rsidRDefault="00B51205" w:rsidP="00BF075A">
            <w:pPr>
              <w:spacing w:after="0" w:line="226" w:lineRule="exact"/>
              <w:ind w:left="260"/>
              <w:rPr>
                <w:rFonts w:ascii="Times New Roman" w:hAnsi="Times New Roman" w:cs="Times New Roman"/>
                <w:sz w:val="24"/>
                <w:szCs w:val="24"/>
              </w:rPr>
            </w:pPr>
            <w:r w:rsidRPr="0007652F">
              <w:rPr>
                <w:rStyle w:val="295pt"/>
                <w:rFonts w:eastAsiaTheme="minorHAnsi"/>
                <w:sz w:val="24"/>
                <w:szCs w:val="24"/>
              </w:rPr>
              <w:t>(куб.м)</w:t>
            </w:r>
          </w:p>
        </w:tc>
        <w:tc>
          <w:tcPr>
            <w:tcW w:w="876" w:type="dxa"/>
            <w:vMerge/>
            <w:tcBorders>
              <w:left w:val="single" w:sz="4" w:space="0" w:color="auto"/>
            </w:tcBorders>
            <w:shd w:val="clear" w:color="auto" w:fill="FFFFFF"/>
            <w:vAlign w:val="center"/>
          </w:tcPr>
          <w:p w14:paraId="5EE81241" w14:textId="77777777" w:rsidR="00B51205" w:rsidRPr="0007652F" w:rsidRDefault="00B51205" w:rsidP="00BF075A">
            <w:pPr>
              <w:rPr>
                <w:rFonts w:ascii="Times New Roman" w:hAnsi="Times New Roman" w:cs="Times New Roman"/>
                <w:sz w:val="24"/>
                <w:szCs w:val="24"/>
              </w:rPr>
            </w:pPr>
          </w:p>
        </w:tc>
        <w:tc>
          <w:tcPr>
            <w:tcW w:w="1056" w:type="dxa"/>
            <w:vMerge/>
            <w:tcBorders>
              <w:left w:val="single" w:sz="4" w:space="0" w:color="auto"/>
            </w:tcBorders>
            <w:shd w:val="clear" w:color="auto" w:fill="FFFFFF"/>
            <w:vAlign w:val="center"/>
          </w:tcPr>
          <w:p w14:paraId="08114007" w14:textId="77777777" w:rsidR="00B51205" w:rsidRPr="0007652F" w:rsidRDefault="00B51205" w:rsidP="00BF075A">
            <w:pPr>
              <w:rPr>
                <w:rFonts w:ascii="Times New Roman" w:hAnsi="Times New Roman" w:cs="Times New Roman"/>
                <w:sz w:val="24"/>
                <w:szCs w:val="24"/>
              </w:rPr>
            </w:pPr>
          </w:p>
        </w:tc>
        <w:tc>
          <w:tcPr>
            <w:tcW w:w="2179" w:type="dxa"/>
            <w:vMerge/>
            <w:tcBorders>
              <w:left w:val="single" w:sz="4" w:space="0" w:color="auto"/>
              <w:right w:val="single" w:sz="4" w:space="0" w:color="auto"/>
            </w:tcBorders>
            <w:shd w:val="clear" w:color="auto" w:fill="FFFFFF"/>
            <w:vAlign w:val="center"/>
          </w:tcPr>
          <w:p w14:paraId="18D1FC0D" w14:textId="77777777" w:rsidR="00B51205" w:rsidRPr="0007652F" w:rsidRDefault="00B51205" w:rsidP="00BF075A">
            <w:pPr>
              <w:rPr>
                <w:rFonts w:ascii="Times New Roman" w:hAnsi="Times New Roman" w:cs="Times New Roman"/>
                <w:sz w:val="24"/>
                <w:szCs w:val="24"/>
              </w:rPr>
            </w:pPr>
          </w:p>
        </w:tc>
      </w:tr>
      <w:tr w:rsidR="00B51205" w:rsidRPr="0007652F" w14:paraId="708DFBBE" w14:textId="77777777" w:rsidTr="00BF075A">
        <w:trPr>
          <w:trHeight w:hRule="exact" w:val="317"/>
        </w:trPr>
        <w:tc>
          <w:tcPr>
            <w:tcW w:w="2472" w:type="dxa"/>
            <w:gridSpan w:val="2"/>
            <w:tcBorders>
              <w:top w:val="single" w:sz="4" w:space="0" w:color="auto"/>
              <w:left w:val="single" w:sz="4" w:space="0" w:color="auto"/>
            </w:tcBorders>
            <w:shd w:val="clear" w:color="auto" w:fill="FFFFFF"/>
          </w:tcPr>
          <w:p w14:paraId="24E15599" w14:textId="77777777" w:rsidR="00B51205" w:rsidRPr="0007652F" w:rsidRDefault="00B51205" w:rsidP="00BF075A">
            <w:pPr>
              <w:rPr>
                <w:rFonts w:ascii="Times New Roman" w:hAnsi="Times New Roman" w:cs="Times New Roman"/>
                <w:sz w:val="24"/>
                <w:szCs w:val="24"/>
              </w:rPr>
            </w:pPr>
          </w:p>
        </w:tc>
        <w:tc>
          <w:tcPr>
            <w:tcW w:w="922" w:type="dxa"/>
            <w:tcBorders>
              <w:top w:val="single" w:sz="4" w:space="0" w:color="auto"/>
              <w:left w:val="single" w:sz="4" w:space="0" w:color="auto"/>
            </w:tcBorders>
            <w:shd w:val="clear" w:color="auto" w:fill="FFFFFF"/>
          </w:tcPr>
          <w:p w14:paraId="739D88F3" w14:textId="77777777" w:rsidR="00B51205" w:rsidRPr="0007652F" w:rsidRDefault="00B51205" w:rsidP="00BF075A">
            <w:pPr>
              <w:rPr>
                <w:rFonts w:ascii="Times New Roman" w:hAnsi="Times New Roman" w:cs="Times New Roman"/>
                <w:sz w:val="24"/>
                <w:szCs w:val="24"/>
              </w:rPr>
            </w:pPr>
          </w:p>
        </w:tc>
        <w:tc>
          <w:tcPr>
            <w:tcW w:w="864" w:type="dxa"/>
            <w:tcBorders>
              <w:top w:val="single" w:sz="4" w:space="0" w:color="auto"/>
              <w:left w:val="single" w:sz="4" w:space="0" w:color="auto"/>
            </w:tcBorders>
            <w:shd w:val="clear" w:color="auto" w:fill="FFFFFF"/>
          </w:tcPr>
          <w:p w14:paraId="7D9BBF38" w14:textId="77777777" w:rsidR="00B51205" w:rsidRPr="0007652F" w:rsidRDefault="00B51205" w:rsidP="00BF075A">
            <w:pPr>
              <w:rPr>
                <w:rFonts w:ascii="Times New Roman" w:hAnsi="Times New Roman" w:cs="Times New Roman"/>
                <w:sz w:val="24"/>
                <w:szCs w:val="24"/>
              </w:rPr>
            </w:pPr>
          </w:p>
        </w:tc>
        <w:tc>
          <w:tcPr>
            <w:tcW w:w="1195" w:type="dxa"/>
            <w:tcBorders>
              <w:top w:val="single" w:sz="4" w:space="0" w:color="auto"/>
              <w:left w:val="single" w:sz="4" w:space="0" w:color="auto"/>
            </w:tcBorders>
            <w:shd w:val="clear" w:color="auto" w:fill="FFFFFF"/>
          </w:tcPr>
          <w:p w14:paraId="5B03CBBE" w14:textId="77777777" w:rsidR="00B51205" w:rsidRPr="0007652F" w:rsidRDefault="00B51205" w:rsidP="00BF075A">
            <w:pPr>
              <w:rPr>
                <w:rFonts w:ascii="Times New Roman" w:hAnsi="Times New Roman" w:cs="Times New Roman"/>
                <w:sz w:val="24"/>
                <w:szCs w:val="24"/>
              </w:rPr>
            </w:pPr>
          </w:p>
        </w:tc>
        <w:tc>
          <w:tcPr>
            <w:tcW w:w="1068" w:type="dxa"/>
            <w:tcBorders>
              <w:top w:val="single" w:sz="4" w:space="0" w:color="auto"/>
              <w:left w:val="single" w:sz="4" w:space="0" w:color="auto"/>
            </w:tcBorders>
            <w:shd w:val="clear" w:color="auto" w:fill="FFFFFF"/>
          </w:tcPr>
          <w:p w14:paraId="3BAC105D" w14:textId="77777777" w:rsidR="00B51205" w:rsidRPr="0007652F" w:rsidRDefault="00B51205" w:rsidP="00BF075A">
            <w:pPr>
              <w:rPr>
                <w:rFonts w:ascii="Times New Roman" w:hAnsi="Times New Roman" w:cs="Times New Roman"/>
                <w:sz w:val="24"/>
                <w:szCs w:val="24"/>
              </w:rPr>
            </w:pPr>
          </w:p>
        </w:tc>
        <w:tc>
          <w:tcPr>
            <w:tcW w:w="876" w:type="dxa"/>
            <w:tcBorders>
              <w:top w:val="single" w:sz="4" w:space="0" w:color="auto"/>
              <w:left w:val="single" w:sz="4" w:space="0" w:color="auto"/>
            </w:tcBorders>
            <w:shd w:val="clear" w:color="auto" w:fill="FFFFFF"/>
          </w:tcPr>
          <w:p w14:paraId="52FC9F8B" w14:textId="77777777" w:rsidR="00B51205" w:rsidRPr="0007652F" w:rsidRDefault="00B51205" w:rsidP="00BF075A">
            <w:pPr>
              <w:rPr>
                <w:rFonts w:ascii="Times New Roman" w:hAnsi="Times New Roman" w:cs="Times New Roman"/>
                <w:sz w:val="24"/>
                <w:szCs w:val="24"/>
              </w:rPr>
            </w:pPr>
          </w:p>
        </w:tc>
        <w:tc>
          <w:tcPr>
            <w:tcW w:w="1056" w:type="dxa"/>
            <w:tcBorders>
              <w:top w:val="single" w:sz="4" w:space="0" w:color="auto"/>
              <w:left w:val="single" w:sz="4" w:space="0" w:color="auto"/>
            </w:tcBorders>
            <w:shd w:val="clear" w:color="auto" w:fill="FFFFFF"/>
          </w:tcPr>
          <w:p w14:paraId="40817695" w14:textId="77777777" w:rsidR="00B51205" w:rsidRPr="0007652F" w:rsidRDefault="00B51205" w:rsidP="00BF075A">
            <w:pPr>
              <w:rPr>
                <w:rFonts w:ascii="Times New Roman" w:hAnsi="Times New Roman" w:cs="Times New Roman"/>
                <w:sz w:val="24"/>
                <w:szCs w:val="24"/>
              </w:rPr>
            </w:pPr>
          </w:p>
        </w:tc>
        <w:tc>
          <w:tcPr>
            <w:tcW w:w="2179" w:type="dxa"/>
            <w:tcBorders>
              <w:top w:val="single" w:sz="4" w:space="0" w:color="auto"/>
              <w:left w:val="single" w:sz="4" w:space="0" w:color="auto"/>
              <w:right w:val="single" w:sz="4" w:space="0" w:color="auto"/>
            </w:tcBorders>
            <w:shd w:val="clear" w:color="auto" w:fill="FFFFFF"/>
          </w:tcPr>
          <w:p w14:paraId="41AEF8DD" w14:textId="77777777" w:rsidR="00B51205" w:rsidRPr="0007652F" w:rsidRDefault="00B51205" w:rsidP="00BF075A">
            <w:pPr>
              <w:rPr>
                <w:rFonts w:ascii="Times New Roman" w:hAnsi="Times New Roman" w:cs="Times New Roman"/>
                <w:sz w:val="24"/>
                <w:szCs w:val="24"/>
              </w:rPr>
            </w:pPr>
          </w:p>
        </w:tc>
      </w:tr>
      <w:tr w:rsidR="00B51205" w:rsidRPr="0007652F" w14:paraId="63054CE9" w14:textId="77777777" w:rsidTr="00BF075A">
        <w:trPr>
          <w:trHeight w:hRule="exact" w:val="336"/>
        </w:trPr>
        <w:tc>
          <w:tcPr>
            <w:tcW w:w="2472" w:type="dxa"/>
            <w:gridSpan w:val="2"/>
            <w:tcBorders>
              <w:top w:val="single" w:sz="4" w:space="0" w:color="auto"/>
              <w:left w:val="single" w:sz="4" w:space="0" w:color="auto"/>
              <w:bottom w:val="single" w:sz="4" w:space="0" w:color="auto"/>
            </w:tcBorders>
            <w:shd w:val="clear" w:color="auto" w:fill="FFFFFF"/>
          </w:tcPr>
          <w:p w14:paraId="11FF907A" w14:textId="77777777" w:rsidR="00B51205" w:rsidRPr="0007652F" w:rsidRDefault="00B51205" w:rsidP="00BF075A">
            <w:pPr>
              <w:rPr>
                <w:rFonts w:ascii="Times New Roman" w:hAnsi="Times New Roman" w:cs="Times New Roman"/>
                <w:sz w:val="24"/>
                <w:szCs w:val="24"/>
              </w:rPr>
            </w:pPr>
          </w:p>
        </w:tc>
        <w:tc>
          <w:tcPr>
            <w:tcW w:w="922" w:type="dxa"/>
            <w:tcBorders>
              <w:top w:val="single" w:sz="4" w:space="0" w:color="auto"/>
              <w:left w:val="single" w:sz="4" w:space="0" w:color="auto"/>
              <w:bottom w:val="single" w:sz="4" w:space="0" w:color="auto"/>
            </w:tcBorders>
            <w:shd w:val="clear" w:color="auto" w:fill="FFFFFF"/>
          </w:tcPr>
          <w:p w14:paraId="145653E4" w14:textId="77777777" w:rsidR="00B51205" w:rsidRPr="0007652F" w:rsidRDefault="00B51205" w:rsidP="00BF075A">
            <w:pPr>
              <w:rPr>
                <w:rFonts w:ascii="Times New Roman" w:hAnsi="Times New Roman" w:cs="Times New Roman"/>
                <w:sz w:val="24"/>
                <w:szCs w:val="24"/>
              </w:rPr>
            </w:pPr>
          </w:p>
        </w:tc>
        <w:tc>
          <w:tcPr>
            <w:tcW w:w="864" w:type="dxa"/>
            <w:tcBorders>
              <w:top w:val="single" w:sz="4" w:space="0" w:color="auto"/>
              <w:left w:val="single" w:sz="4" w:space="0" w:color="auto"/>
              <w:bottom w:val="single" w:sz="4" w:space="0" w:color="auto"/>
            </w:tcBorders>
            <w:shd w:val="clear" w:color="auto" w:fill="FFFFFF"/>
          </w:tcPr>
          <w:p w14:paraId="4EDD14D0" w14:textId="77777777" w:rsidR="00B51205" w:rsidRPr="0007652F" w:rsidRDefault="00B51205" w:rsidP="00BF075A">
            <w:pPr>
              <w:rPr>
                <w:rFonts w:ascii="Times New Roman" w:hAnsi="Times New Roman" w:cs="Times New Roman"/>
                <w:sz w:val="24"/>
                <w:szCs w:val="24"/>
              </w:rPr>
            </w:pPr>
          </w:p>
        </w:tc>
        <w:tc>
          <w:tcPr>
            <w:tcW w:w="1195" w:type="dxa"/>
            <w:tcBorders>
              <w:top w:val="single" w:sz="4" w:space="0" w:color="auto"/>
              <w:left w:val="single" w:sz="4" w:space="0" w:color="auto"/>
              <w:bottom w:val="single" w:sz="4" w:space="0" w:color="auto"/>
            </w:tcBorders>
            <w:shd w:val="clear" w:color="auto" w:fill="FFFFFF"/>
          </w:tcPr>
          <w:p w14:paraId="1274583E" w14:textId="77777777" w:rsidR="00B51205" w:rsidRPr="0007652F" w:rsidRDefault="00B51205" w:rsidP="00BF075A">
            <w:pPr>
              <w:rPr>
                <w:rFonts w:ascii="Times New Roman" w:hAnsi="Times New Roman" w:cs="Times New Roman"/>
                <w:sz w:val="24"/>
                <w:szCs w:val="24"/>
              </w:rPr>
            </w:pPr>
          </w:p>
        </w:tc>
        <w:tc>
          <w:tcPr>
            <w:tcW w:w="1068" w:type="dxa"/>
            <w:tcBorders>
              <w:top w:val="single" w:sz="4" w:space="0" w:color="auto"/>
              <w:left w:val="single" w:sz="4" w:space="0" w:color="auto"/>
              <w:bottom w:val="single" w:sz="4" w:space="0" w:color="auto"/>
            </w:tcBorders>
            <w:shd w:val="clear" w:color="auto" w:fill="FFFFFF"/>
          </w:tcPr>
          <w:p w14:paraId="1469EC7C" w14:textId="77777777" w:rsidR="00B51205" w:rsidRPr="0007652F" w:rsidRDefault="00B51205" w:rsidP="00BF075A">
            <w:pPr>
              <w:rPr>
                <w:rFonts w:ascii="Times New Roman" w:hAnsi="Times New Roman" w:cs="Times New Roman"/>
                <w:sz w:val="24"/>
                <w:szCs w:val="24"/>
              </w:rPr>
            </w:pPr>
          </w:p>
        </w:tc>
        <w:tc>
          <w:tcPr>
            <w:tcW w:w="876" w:type="dxa"/>
            <w:tcBorders>
              <w:top w:val="single" w:sz="4" w:space="0" w:color="auto"/>
              <w:left w:val="single" w:sz="4" w:space="0" w:color="auto"/>
              <w:bottom w:val="single" w:sz="4" w:space="0" w:color="auto"/>
            </w:tcBorders>
            <w:shd w:val="clear" w:color="auto" w:fill="FFFFFF"/>
          </w:tcPr>
          <w:p w14:paraId="3EA22019" w14:textId="77777777" w:rsidR="00B51205" w:rsidRPr="0007652F" w:rsidRDefault="00B51205" w:rsidP="00BF075A">
            <w:pPr>
              <w:rPr>
                <w:rFonts w:ascii="Times New Roman" w:hAnsi="Times New Roman" w:cs="Times New Roman"/>
                <w:sz w:val="24"/>
                <w:szCs w:val="24"/>
              </w:rPr>
            </w:pPr>
          </w:p>
        </w:tc>
        <w:tc>
          <w:tcPr>
            <w:tcW w:w="1056" w:type="dxa"/>
            <w:tcBorders>
              <w:top w:val="single" w:sz="4" w:space="0" w:color="auto"/>
              <w:left w:val="single" w:sz="4" w:space="0" w:color="auto"/>
              <w:bottom w:val="single" w:sz="4" w:space="0" w:color="auto"/>
            </w:tcBorders>
            <w:shd w:val="clear" w:color="auto" w:fill="FFFFFF"/>
          </w:tcPr>
          <w:p w14:paraId="6CB62AC2" w14:textId="77777777" w:rsidR="00B51205" w:rsidRPr="0007652F" w:rsidRDefault="00B51205" w:rsidP="00BF075A">
            <w:pPr>
              <w:rPr>
                <w:rFonts w:ascii="Times New Roman" w:hAnsi="Times New Roman" w:cs="Times New Roman"/>
                <w:sz w:val="24"/>
                <w:szCs w:val="24"/>
              </w:rPr>
            </w:pPr>
          </w:p>
        </w:tc>
        <w:tc>
          <w:tcPr>
            <w:tcW w:w="2179" w:type="dxa"/>
            <w:tcBorders>
              <w:top w:val="single" w:sz="4" w:space="0" w:color="auto"/>
              <w:left w:val="single" w:sz="4" w:space="0" w:color="auto"/>
              <w:bottom w:val="single" w:sz="4" w:space="0" w:color="auto"/>
              <w:right w:val="single" w:sz="4" w:space="0" w:color="auto"/>
            </w:tcBorders>
            <w:shd w:val="clear" w:color="auto" w:fill="FFFFFF"/>
          </w:tcPr>
          <w:p w14:paraId="23933FDA" w14:textId="77777777" w:rsidR="00B51205" w:rsidRPr="0007652F" w:rsidRDefault="00B51205" w:rsidP="00BF075A">
            <w:pPr>
              <w:rPr>
                <w:rFonts w:ascii="Times New Roman" w:hAnsi="Times New Roman" w:cs="Times New Roman"/>
                <w:sz w:val="24"/>
                <w:szCs w:val="24"/>
              </w:rPr>
            </w:pPr>
          </w:p>
        </w:tc>
      </w:tr>
    </w:tbl>
    <w:p w14:paraId="099D55D8" w14:textId="77777777" w:rsidR="00BE150F" w:rsidRDefault="00BE150F" w:rsidP="00982665">
      <w:pPr>
        <w:widowControl w:val="0"/>
        <w:tabs>
          <w:tab w:val="left" w:pos="1241"/>
        </w:tabs>
        <w:spacing w:after="0" w:line="269" w:lineRule="exact"/>
        <w:jc w:val="both"/>
        <w:rPr>
          <w:rFonts w:ascii="Times New Roman" w:hAnsi="Times New Roman" w:cs="Times New Roman"/>
          <w:sz w:val="24"/>
          <w:szCs w:val="24"/>
        </w:rPr>
      </w:pPr>
    </w:p>
    <w:p w14:paraId="73F2F796" w14:textId="5D6DDC89" w:rsidR="00BE150F" w:rsidRDefault="00BE150F" w:rsidP="00BE150F">
      <w:pPr>
        <w:widowControl w:val="0"/>
        <w:numPr>
          <w:ilvl w:val="0"/>
          <w:numId w:val="4"/>
        </w:numPr>
        <w:tabs>
          <w:tab w:val="left" w:pos="1220"/>
        </w:tabs>
        <w:spacing w:before="323" w:after="0" w:line="274" w:lineRule="exact"/>
        <w:ind w:firstLine="820"/>
        <w:jc w:val="both"/>
        <w:rPr>
          <w:rFonts w:ascii="Times New Roman" w:hAnsi="Times New Roman" w:cs="Times New Roman"/>
          <w:sz w:val="24"/>
          <w:szCs w:val="24"/>
        </w:rPr>
      </w:pPr>
      <w:r w:rsidRPr="0007652F">
        <w:rPr>
          <w:rFonts w:ascii="Times New Roman" w:hAnsi="Times New Roman" w:cs="Times New Roman"/>
          <w:sz w:val="24"/>
          <w:szCs w:val="24"/>
        </w:rPr>
        <w:t>При различие в количеството стояща дървесина за всеки един подотдел и за обекта, като цяло констатирано в предавателно-приемателните протоколи, изготвяни между страните, заплащането се извършва по действително маркирано и сортиментирано количество дървесина, отразено в предавателно-приемателния протокол.</w:t>
      </w:r>
    </w:p>
    <w:p w14:paraId="5AB26942" w14:textId="77777777" w:rsidR="00F070AC" w:rsidRPr="0007652F" w:rsidRDefault="00F070AC" w:rsidP="00F070AC">
      <w:pPr>
        <w:widowControl w:val="0"/>
        <w:tabs>
          <w:tab w:val="left" w:pos="1220"/>
        </w:tabs>
        <w:spacing w:before="323" w:after="0" w:line="274" w:lineRule="exact"/>
        <w:ind w:left="820"/>
        <w:jc w:val="both"/>
        <w:rPr>
          <w:rFonts w:ascii="Times New Roman" w:hAnsi="Times New Roman" w:cs="Times New Roman"/>
          <w:sz w:val="24"/>
          <w:szCs w:val="24"/>
        </w:rPr>
      </w:pPr>
    </w:p>
    <w:p w14:paraId="4B113791" w14:textId="77777777" w:rsidR="00BE150F" w:rsidRPr="0007652F" w:rsidRDefault="00BE150F" w:rsidP="00BE150F">
      <w:pPr>
        <w:widowControl w:val="0"/>
        <w:numPr>
          <w:ilvl w:val="0"/>
          <w:numId w:val="4"/>
        </w:numPr>
        <w:tabs>
          <w:tab w:val="left" w:pos="1301"/>
        </w:tabs>
        <w:spacing w:after="0" w:line="274" w:lineRule="exact"/>
        <w:ind w:firstLine="820"/>
        <w:jc w:val="both"/>
        <w:rPr>
          <w:rFonts w:ascii="Times New Roman" w:hAnsi="Times New Roman" w:cs="Times New Roman"/>
          <w:sz w:val="24"/>
          <w:szCs w:val="24"/>
        </w:rPr>
      </w:pPr>
      <w:r w:rsidRPr="0007652F">
        <w:rPr>
          <w:rFonts w:ascii="Times New Roman" w:hAnsi="Times New Roman" w:cs="Times New Roman"/>
          <w:sz w:val="24"/>
          <w:szCs w:val="24"/>
        </w:rPr>
        <w:t>Цените по т.2.2, раздел II от настоящия договор се заплащат от Възложителя, както</w:t>
      </w:r>
    </w:p>
    <w:p w14:paraId="6E8D9C1A" w14:textId="097CF2A1" w:rsidR="00BE150F" w:rsidRDefault="00BE150F" w:rsidP="00BE150F">
      <w:pPr>
        <w:spacing w:after="0"/>
        <w:rPr>
          <w:rFonts w:ascii="Times New Roman" w:hAnsi="Times New Roman" w:cs="Times New Roman"/>
          <w:sz w:val="24"/>
          <w:szCs w:val="24"/>
        </w:rPr>
      </w:pPr>
      <w:r w:rsidRPr="0007652F">
        <w:rPr>
          <w:rFonts w:ascii="Times New Roman" w:hAnsi="Times New Roman" w:cs="Times New Roman"/>
          <w:sz w:val="24"/>
          <w:szCs w:val="24"/>
        </w:rPr>
        <w:t>следва:</w:t>
      </w:r>
    </w:p>
    <w:p w14:paraId="1974C250" w14:textId="77777777" w:rsidR="00F070AC" w:rsidRPr="0007652F" w:rsidRDefault="00F070AC" w:rsidP="00BE150F">
      <w:pPr>
        <w:spacing w:after="0"/>
        <w:rPr>
          <w:rFonts w:ascii="Times New Roman" w:hAnsi="Times New Roman" w:cs="Times New Roman"/>
          <w:sz w:val="24"/>
          <w:szCs w:val="24"/>
        </w:rPr>
      </w:pPr>
    </w:p>
    <w:p w14:paraId="49AA76E6" w14:textId="0E1CB35A" w:rsidR="00BE150F" w:rsidRDefault="00BE150F" w:rsidP="00BE150F">
      <w:pPr>
        <w:widowControl w:val="0"/>
        <w:numPr>
          <w:ilvl w:val="0"/>
          <w:numId w:val="4"/>
        </w:numPr>
        <w:tabs>
          <w:tab w:val="left" w:pos="1220"/>
        </w:tabs>
        <w:spacing w:after="0" w:line="274" w:lineRule="exact"/>
        <w:ind w:firstLine="820"/>
        <w:jc w:val="both"/>
        <w:rPr>
          <w:rFonts w:ascii="Times New Roman" w:hAnsi="Times New Roman" w:cs="Times New Roman"/>
          <w:sz w:val="24"/>
          <w:szCs w:val="24"/>
        </w:rPr>
      </w:pPr>
      <w:r w:rsidRPr="0007652F">
        <w:rPr>
          <w:rFonts w:ascii="Times New Roman" w:hAnsi="Times New Roman" w:cs="Times New Roman"/>
          <w:sz w:val="24"/>
          <w:szCs w:val="24"/>
        </w:rPr>
        <w:t>До 30-то число на текущия месец се съставя предавателно - приемателен протокол, двустранно подписан от представители на страните по настоящия договор за действително извършеното маркиране по видове сечи, отдели и подотдели, включително и на временните пътища и/или технологични просеки, необходими за усвояването на дървесината от маркираните насаждения, ведно със съпровождащите документи - карнет-описи, сортиментни ведомости и технологични схеми.</w:t>
      </w:r>
    </w:p>
    <w:p w14:paraId="7E192CD4" w14:textId="77777777" w:rsidR="00FF45F1" w:rsidRPr="0007652F" w:rsidRDefault="00FF45F1" w:rsidP="00FF45F1">
      <w:pPr>
        <w:widowControl w:val="0"/>
        <w:tabs>
          <w:tab w:val="left" w:pos="1220"/>
        </w:tabs>
        <w:spacing w:after="0" w:line="274" w:lineRule="exact"/>
        <w:ind w:left="820"/>
        <w:jc w:val="both"/>
        <w:rPr>
          <w:rFonts w:ascii="Times New Roman" w:hAnsi="Times New Roman" w:cs="Times New Roman"/>
          <w:sz w:val="24"/>
          <w:szCs w:val="24"/>
        </w:rPr>
      </w:pPr>
    </w:p>
    <w:p w14:paraId="2BA02D4C" w14:textId="2F4F36E7" w:rsidR="00BE150F" w:rsidRDefault="00BE150F" w:rsidP="00BE150F">
      <w:pPr>
        <w:widowControl w:val="0"/>
        <w:numPr>
          <w:ilvl w:val="0"/>
          <w:numId w:val="4"/>
        </w:numPr>
        <w:tabs>
          <w:tab w:val="left" w:pos="1220"/>
        </w:tabs>
        <w:spacing w:after="0" w:line="274" w:lineRule="exact"/>
        <w:ind w:firstLine="820"/>
        <w:jc w:val="both"/>
        <w:rPr>
          <w:rFonts w:ascii="Times New Roman" w:hAnsi="Times New Roman" w:cs="Times New Roman"/>
          <w:sz w:val="24"/>
          <w:szCs w:val="24"/>
        </w:rPr>
      </w:pPr>
      <w:r w:rsidRPr="0007652F">
        <w:rPr>
          <w:rFonts w:ascii="Times New Roman" w:hAnsi="Times New Roman" w:cs="Times New Roman"/>
          <w:sz w:val="24"/>
          <w:szCs w:val="24"/>
        </w:rPr>
        <w:t>Стойността на извършеното маркиране се заплаща в 7-дневен срок след представяне в счетоводството на Възложителя на фактура изготвена от Изпълнителя в съответствие с протокола по т. 2.5.</w:t>
      </w:r>
    </w:p>
    <w:p w14:paraId="0CFA0C78" w14:textId="77777777" w:rsidR="00F070AC" w:rsidRPr="0007652F" w:rsidRDefault="00F070AC" w:rsidP="00F070AC">
      <w:pPr>
        <w:widowControl w:val="0"/>
        <w:tabs>
          <w:tab w:val="left" w:pos="1220"/>
        </w:tabs>
        <w:spacing w:after="0" w:line="274" w:lineRule="exact"/>
        <w:ind w:left="820"/>
        <w:jc w:val="both"/>
        <w:rPr>
          <w:rFonts w:ascii="Times New Roman" w:hAnsi="Times New Roman" w:cs="Times New Roman"/>
          <w:sz w:val="24"/>
          <w:szCs w:val="24"/>
        </w:rPr>
      </w:pPr>
    </w:p>
    <w:p w14:paraId="3AF68AFC" w14:textId="26D9B681" w:rsidR="00BE150F" w:rsidRDefault="00F070AC" w:rsidP="00F070AC">
      <w:pPr>
        <w:pStyle w:val="ListParagraph"/>
        <w:widowControl w:val="0"/>
        <w:numPr>
          <w:ilvl w:val="1"/>
          <w:numId w:val="19"/>
        </w:numPr>
        <w:tabs>
          <w:tab w:val="left" w:pos="1301"/>
        </w:tabs>
        <w:spacing w:after="0" w:line="274" w:lineRule="exact"/>
        <w:jc w:val="both"/>
        <w:rPr>
          <w:rFonts w:ascii="Times New Roman" w:hAnsi="Times New Roman" w:cs="Times New Roman"/>
          <w:sz w:val="24"/>
          <w:szCs w:val="24"/>
        </w:rPr>
      </w:pPr>
      <w:r>
        <w:rPr>
          <w:rFonts w:ascii="Times New Roman" w:hAnsi="Times New Roman" w:cs="Times New Roman"/>
          <w:sz w:val="24"/>
          <w:szCs w:val="24"/>
        </w:rPr>
        <w:t xml:space="preserve"> </w:t>
      </w:r>
      <w:r w:rsidR="00BE150F" w:rsidRPr="00F070AC">
        <w:rPr>
          <w:rFonts w:ascii="Times New Roman" w:hAnsi="Times New Roman" w:cs="Times New Roman"/>
          <w:sz w:val="24"/>
          <w:szCs w:val="24"/>
        </w:rPr>
        <w:t>Цената по т. 2.6. се заплаща по банковата сметка на Изпълнителя:</w:t>
      </w:r>
    </w:p>
    <w:p w14:paraId="40E8F4B3" w14:textId="28A61D9D" w:rsidR="00FF45F1" w:rsidRDefault="00FF45F1" w:rsidP="00FF45F1">
      <w:pPr>
        <w:widowControl w:val="0"/>
        <w:tabs>
          <w:tab w:val="left" w:pos="1530"/>
        </w:tabs>
        <w:spacing w:after="0" w:line="293" w:lineRule="exact"/>
        <w:ind w:left="820"/>
        <w:jc w:val="both"/>
        <w:rPr>
          <w:rFonts w:ascii="Times New Roman" w:hAnsi="Times New Roman" w:cs="Times New Roman"/>
          <w:sz w:val="24"/>
          <w:szCs w:val="24"/>
        </w:rPr>
      </w:pPr>
    </w:p>
    <w:p w14:paraId="07CAE1DC" w14:textId="77777777" w:rsidR="00704E79" w:rsidRPr="0007652F" w:rsidRDefault="00704E79" w:rsidP="00FF45F1">
      <w:pPr>
        <w:widowControl w:val="0"/>
        <w:tabs>
          <w:tab w:val="left" w:pos="1530"/>
        </w:tabs>
        <w:spacing w:after="0" w:line="293" w:lineRule="exact"/>
        <w:ind w:left="820"/>
        <w:jc w:val="both"/>
        <w:rPr>
          <w:rFonts w:ascii="Times New Roman" w:hAnsi="Times New Roman" w:cs="Times New Roman"/>
          <w:sz w:val="24"/>
          <w:szCs w:val="24"/>
        </w:rPr>
      </w:pPr>
    </w:p>
    <w:p w14:paraId="453B4AE5" w14:textId="1B25C71C" w:rsidR="00BE150F" w:rsidRPr="00FF45F1" w:rsidRDefault="00BE150F" w:rsidP="00BE150F">
      <w:pPr>
        <w:widowControl w:val="0"/>
        <w:numPr>
          <w:ilvl w:val="0"/>
          <w:numId w:val="6"/>
        </w:numPr>
        <w:tabs>
          <w:tab w:val="left" w:pos="1530"/>
        </w:tabs>
        <w:spacing w:after="0" w:line="293" w:lineRule="exact"/>
        <w:ind w:firstLine="820"/>
        <w:jc w:val="both"/>
        <w:rPr>
          <w:rFonts w:ascii="Times New Roman" w:hAnsi="Times New Roman" w:cs="Times New Roman"/>
          <w:sz w:val="24"/>
          <w:szCs w:val="24"/>
        </w:rPr>
      </w:pPr>
      <w:proofErr w:type="gramStart"/>
      <w:r w:rsidRPr="0007652F">
        <w:rPr>
          <w:rFonts w:ascii="Times New Roman" w:hAnsi="Times New Roman" w:cs="Times New Roman"/>
          <w:sz w:val="24"/>
          <w:szCs w:val="24"/>
          <w:lang w:val="en-US" w:bidi="en-US"/>
        </w:rPr>
        <w:t>IBAN:</w:t>
      </w:r>
      <w:r w:rsidR="00704E79">
        <w:rPr>
          <w:rFonts w:ascii="Times New Roman" w:hAnsi="Times New Roman" w:cs="Times New Roman"/>
          <w:sz w:val="24"/>
          <w:szCs w:val="24"/>
          <w:lang w:bidi="en-US"/>
        </w:rPr>
        <w:t>…</w:t>
      </w:r>
      <w:proofErr w:type="gramEnd"/>
      <w:r w:rsidR="00704E79">
        <w:rPr>
          <w:rFonts w:ascii="Times New Roman" w:hAnsi="Times New Roman" w:cs="Times New Roman"/>
          <w:sz w:val="24"/>
          <w:szCs w:val="24"/>
          <w:lang w:bidi="en-US"/>
        </w:rPr>
        <w:t>……………………………………………………………………….</w:t>
      </w:r>
    </w:p>
    <w:p w14:paraId="259510A1" w14:textId="77777777" w:rsidR="00FF45F1" w:rsidRDefault="00FF45F1" w:rsidP="00FF45F1">
      <w:pPr>
        <w:pStyle w:val="ListParagraph"/>
        <w:rPr>
          <w:rFonts w:ascii="Times New Roman" w:hAnsi="Times New Roman" w:cs="Times New Roman"/>
          <w:sz w:val="24"/>
          <w:szCs w:val="24"/>
        </w:rPr>
      </w:pPr>
    </w:p>
    <w:p w14:paraId="59C9963A" w14:textId="77777777" w:rsidR="00FF45F1" w:rsidRPr="0007652F" w:rsidRDefault="00FF45F1" w:rsidP="00FF45F1">
      <w:pPr>
        <w:widowControl w:val="0"/>
        <w:tabs>
          <w:tab w:val="left" w:pos="1530"/>
        </w:tabs>
        <w:spacing w:after="0" w:line="293" w:lineRule="exact"/>
        <w:ind w:left="820"/>
        <w:jc w:val="both"/>
        <w:rPr>
          <w:rFonts w:ascii="Times New Roman" w:hAnsi="Times New Roman" w:cs="Times New Roman"/>
          <w:sz w:val="24"/>
          <w:szCs w:val="24"/>
        </w:rPr>
      </w:pPr>
    </w:p>
    <w:p w14:paraId="44ECBCCE" w14:textId="2C728C23" w:rsidR="00757B52" w:rsidRPr="0005474B" w:rsidRDefault="00BE150F" w:rsidP="0005474B">
      <w:pPr>
        <w:widowControl w:val="0"/>
        <w:numPr>
          <w:ilvl w:val="0"/>
          <w:numId w:val="6"/>
        </w:numPr>
        <w:tabs>
          <w:tab w:val="left" w:pos="1530"/>
          <w:tab w:val="left" w:leader="dot" w:pos="2832"/>
          <w:tab w:val="left" w:leader="dot" w:pos="5577"/>
        </w:tabs>
        <w:spacing w:after="522" w:line="293" w:lineRule="exact"/>
        <w:ind w:firstLine="820"/>
        <w:jc w:val="both"/>
        <w:rPr>
          <w:rFonts w:ascii="Times New Roman" w:hAnsi="Times New Roman" w:cs="Times New Roman"/>
          <w:sz w:val="24"/>
          <w:szCs w:val="24"/>
        </w:rPr>
      </w:pPr>
      <w:r w:rsidRPr="0007652F">
        <w:rPr>
          <w:rFonts w:ascii="Times New Roman" w:hAnsi="Times New Roman" w:cs="Times New Roman"/>
          <w:sz w:val="24"/>
          <w:szCs w:val="24"/>
          <w:lang w:val="en-US" w:bidi="en-US"/>
        </w:rPr>
        <w:t>BIC:</w:t>
      </w:r>
      <w:r w:rsidRPr="0007652F">
        <w:rPr>
          <w:rFonts w:ascii="Times New Roman" w:hAnsi="Times New Roman" w:cs="Times New Roman"/>
          <w:sz w:val="24"/>
          <w:szCs w:val="24"/>
        </w:rPr>
        <w:tab/>
      </w:r>
      <w:r w:rsidR="00704E79">
        <w:rPr>
          <w:rFonts w:ascii="Times New Roman" w:hAnsi="Times New Roman" w:cs="Times New Roman"/>
          <w:sz w:val="24"/>
          <w:szCs w:val="24"/>
        </w:rPr>
        <w:t>………………………………………………………………</w:t>
      </w:r>
      <w:proofErr w:type="gramStart"/>
      <w:r w:rsidR="00704E79">
        <w:rPr>
          <w:rFonts w:ascii="Times New Roman" w:hAnsi="Times New Roman" w:cs="Times New Roman"/>
          <w:sz w:val="24"/>
          <w:szCs w:val="24"/>
        </w:rPr>
        <w:t>…..</w:t>
      </w:r>
      <w:proofErr w:type="gramEnd"/>
    </w:p>
    <w:p w14:paraId="0EB514D4" w14:textId="28D32D3F" w:rsidR="00BE150F" w:rsidRPr="0007652F" w:rsidRDefault="00BE150F" w:rsidP="00BE150F">
      <w:pPr>
        <w:widowControl w:val="0"/>
        <w:numPr>
          <w:ilvl w:val="0"/>
          <w:numId w:val="6"/>
        </w:numPr>
        <w:tabs>
          <w:tab w:val="left" w:pos="1530"/>
          <w:tab w:val="left" w:leader="dot" w:pos="2832"/>
          <w:tab w:val="left" w:leader="dot" w:pos="5577"/>
        </w:tabs>
        <w:spacing w:after="522" w:line="293" w:lineRule="exact"/>
        <w:ind w:firstLine="820"/>
        <w:jc w:val="both"/>
        <w:rPr>
          <w:rFonts w:ascii="Times New Roman" w:hAnsi="Times New Roman" w:cs="Times New Roman"/>
          <w:sz w:val="24"/>
          <w:szCs w:val="24"/>
        </w:rPr>
      </w:pPr>
      <w:r w:rsidRPr="0007652F">
        <w:rPr>
          <w:rFonts w:ascii="Times New Roman" w:hAnsi="Times New Roman" w:cs="Times New Roman"/>
          <w:sz w:val="24"/>
          <w:szCs w:val="24"/>
        </w:rPr>
        <w:t>при банка</w:t>
      </w:r>
      <w:r w:rsidRPr="0007652F">
        <w:rPr>
          <w:rFonts w:ascii="Times New Roman" w:hAnsi="Times New Roman" w:cs="Times New Roman"/>
          <w:sz w:val="24"/>
          <w:szCs w:val="24"/>
        </w:rPr>
        <w:tab/>
      </w:r>
      <w:r w:rsidR="00704E79">
        <w:rPr>
          <w:rFonts w:ascii="Times New Roman" w:hAnsi="Times New Roman" w:cs="Times New Roman"/>
          <w:sz w:val="24"/>
          <w:szCs w:val="24"/>
        </w:rPr>
        <w:t>………………………………………………………………….</w:t>
      </w:r>
      <w:r w:rsidR="00757B52">
        <w:rPr>
          <w:rFonts w:ascii="Times New Roman" w:hAnsi="Times New Roman" w:cs="Times New Roman"/>
          <w:sz w:val="24"/>
          <w:szCs w:val="24"/>
        </w:rPr>
        <w:t>.</w:t>
      </w:r>
    </w:p>
    <w:p w14:paraId="53ECB021" w14:textId="77777777" w:rsidR="00BE150F" w:rsidRPr="0007652F" w:rsidRDefault="00BE150F" w:rsidP="00982665">
      <w:pPr>
        <w:widowControl w:val="0"/>
        <w:tabs>
          <w:tab w:val="left" w:pos="1241"/>
        </w:tabs>
        <w:spacing w:after="0" w:line="269" w:lineRule="exact"/>
        <w:jc w:val="both"/>
        <w:rPr>
          <w:rFonts w:ascii="Times New Roman" w:hAnsi="Times New Roman" w:cs="Times New Roman"/>
          <w:sz w:val="24"/>
          <w:szCs w:val="24"/>
        </w:rPr>
        <w:sectPr w:rsidR="00BE150F" w:rsidRPr="0007652F" w:rsidSect="00F070AC">
          <w:pgSz w:w="11900" w:h="16840"/>
          <w:pgMar w:top="993" w:right="644" w:bottom="1098" w:left="614" w:header="0" w:footer="3" w:gutter="0"/>
          <w:cols w:space="720"/>
          <w:noEndnote/>
          <w:docGrid w:linePitch="360"/>
        </w:sectPr>
      </w:pPr>
    </w:p>
    <w:p w14:paraId="3A2DB4C9" w14:textId="77777777" w:rsidR="006160D6" w:rsidRPr="0007652F" w:rsidRDefault="006160D6" w:rsidP="006160D6">
      <w:pPr>
        <w:framePr w:w="9307" w:wrap="notBeside" w:vAnchor="text" w:hAnchor="text" w:y="1"/>
        <w:rPr>
          <w:rFonts w:ascii="Times New Roman" w:hAnsi="Times New Roman" w:cs="Times New Roman"/>
          <w:sz w:val="24"/>
          <w:szCs w:val="24"/>
        </w:rPr>
      </w:pPr>
    </w:p>
    <w:p w14:paraId="067D51D9" w14:textId="77777777" w:rsidR="006160D6" w:rsidRPr="0007652F" w:rsidRDefault="006160D6" w:rsidP="006160D6">
      <w:pPr>
        <w:rPr>
          <w:rFonts w:ascii="Times New Roman" w:hAnsi="Times New Roman" w:cs="Times New Roman"/>
          <w:sz w:val="24"/>
          <w:szCs w:val="24"/>
        </w:rPr>
      </w:pPr>
    </w:p>
    <w:p w14:paraId="10B9A89C" w14:textId="77777777" w:rsidR="006160D6" w:rsidRPr="00F27441" w:rsidRDefault="006160D6" w:rsidP="006160D6">
      <w:pPr>
        <w:widowControl w:val="0"/>
        <w:numPr>
          <w:ilvl w:val="0"/>
          <w:numId w:val="7"/>
        </w:numPr>
        <w:tabs>
          <w:tab w:val="left" w:pos="2911"/>
        </w:tabs>
        <w:spacing w:after="279" w:line="240" w:lineRule="exact"/>
        <w:ind w:left="2440"/>
        <w:jc w:val="both"/>
        <w:rPr>
          <w:rFonts w:ascii="Times New Roman" w:hAnsi="Times New Roman" w:cs="Times New Roman"/>
          <w:b/>
          <w:bCs/>
          <w:sz w:val="24"/>
          <w:szCs w:val="24"/>
        </w:rPr>
      </w:pPr>
      <w:r w:rsidRPr="00F27441">
        <w:rPr>
          <w:rFonts w:ascii="Times New Roman" w:hAnsi="Times New Roman" w:cs="Times New Roman"/>
          <w:b/>
          <w:bCs/>
          <w:sz w:val="24"/>
          <w:szCs w:val="24"/>
        </w:rPr>
        <w:t>ПРАВА И ЗАДЪЛЖЕНИЯ НА ВЪЗЛОЖИТЕЛЯ</w:t>
      </w:r>
    </w:p>
    <w:p w14:paraId="3D8613AE" w14:textId="77777777" w:rsidR="006160D6" w:rsidRPr="0007652F" w:rsidRDefault="006160D6" w:rsidP="006160D6">
      <w:pPr>
        <w:widowControl w:val="0"/>
        <w:numPr>
          <w:ilvl w:val="0"/>
          <w:numId w:val="8"/>
        </w:numPr>
        <w:tabs>
          <w:tab w:val="left" w:pos="1220"/>
        </w:tabs>
        <w:spacing w:after="0" w:line="269" w:lineRule="exact"/>
        <w:ind w:firstLine="820"/>
        <w:jc w:val="both"/>
        <w:rPr>
          <w:rFonts w:ascii="Times New Roman" w:hAnsi="Times New Roman" w:cs="Times New Roman"/>
          <w:sz w:val="24"/>
          <w:szCs w:val="24"/>
        </w:rPr>
      </w:pPr>
      <w:r w:rsidRPr="0007652F">
        <w:rPr>
          <w:rFonts w:ascii="Times New Roman" w:hAnsi="Times New Roman" w:cs="Times New Roman"/>
          <w:sz w:val="24"/>
          <w:szCs w:val="24"/>
        </w:rPr>
        <w:t>Да предостави на Изпълнителя картен материал, таксационни описания и други необходими документи, свързани с изпълнението на дейността.</w:t>
      </w:r>
    </w:p>
    <w:p w14:paraId="5BADDE17" w14:textId="77777777" w:rsidR="006160D6" w:rsidRPr="0007652F" w:rsidRDefault="006160D6" w:rsidP="006160D6">
      <w:pPr>
        <w:widowControl w:val="0"/>
        <w:numPr>
          <w:ilvl w:val="0"/>
          <w:numId w:val="8"/>
        </w:numPr>
        <w:tabs>
          <w:tab w:val="left" w:pos="1220"/>
        </w:tabs>
        <w:spacing w:after="56" w:line="269" w:lineRule="exact"/>
        <w:ind w:firstLine="820"/>
        <w:jc w:val="both"/>
        <w:rPr>
          <w:rFonts w:ascii="Times New Roman" w:hAnsi="Times New Roman" w:cs="Times New Roman"/>
          <w:sz w:val="24"/>
          <w:szCs w:val="24"/>
        </w:rPr>
      </w:pPr>
      <w:r w:rsidRPr="0007652F">
        <w:rPr>
          <w:rFonts w:ascii="Times New Roman" w:hAnsi="Times New Roman" w:cs="Times New Roman"/>
          <w:sz w:val="24"/>
          <w:szCs w:val="24"/>
        </w:rPr>
        <w:t>ВЪЗЛОЖИТЕЛЯТ се задължава, преди започване на работата във всеки един подотдел от обекта, да предаде същия на ИЗПЪЛНИТЕЛЯ с предавателно-приемателен протокол, в който са описани точните му граници.</w:t>
      </w:r>
    </w:p>
    <w:p w14:paraId="382DF711" w14:textId="77777777" w:rsidR="006160D6" w:rsidRPr="0007652F" w:rsidRDefault="006160D6" w:rsidP="006160D6">
      <w:pPr>
        <w:widowControl w:val="0"/>
        <w:numPr>
          <w:ilvl w:val="0"/>
          <w:numId w:val="8"/>
        </w:numPr>
        <w:tabs>
          <w:tab w:val="left" w:pos="1220"/>
        </w:tabs>
        <w:spacing w:after="60" w:line="274" w:lineRule="exact"/>
        <w:ind w:firstLine="820"/>
        <w:jc w:val="both"/>
        <w:rPr>
          <w:rFonts w:ascii="Times New Roman" w:hAnsi="Times New Roman" w:cs="Times New Roman"/>
          <w:sz w:val="24"/>
          <w:szCs w:val="24"/>
        </w:rPr>
      </w:pPr>
      <w:r w:rsidRPr="0007652F">
        <w:rPr>
          <w:rFonts w:ascii="Times New Roman" w:hAnsi="Times New Roman" w:cs="Times New Roman"/>
          <w:sz w:val="24"/>
          <w:szCs w:val="24"/>
        </w:rPr>
        <w:t>ВЪЗЛОЖИТЕЛЯТ възлага на ИЗПЪЛНИТЕЛЯ да извърши дейността съгласно изискванията на Наредба №8 от 05.08.2011 год. за сечите в горите, като дърветата се маркират с КГМ от диаметър на гръдна височина 14 см. и нагоре.</w:t>
      </w:r>
    </w:p>
    <w:p w14:paraId="112570B8" w14:textId="482C7598" w:rsidR="00E5282C" w:rsidRPr="00E5282C" w:rsidRDefault="006160D6" w:rsidP="006160D6">
      <w:pPr>
        <w:widowControl w:val="0"/>
        <w:numPr>
          <w:ilvl w:val="0"/>
          <w:numId w:val="8"/>
        </w:numPr>
        <w:tabs>
          <w:tab w:val="left" w:pos="1220"/>
        </w:tabs>
        <w:spacing w:after="45" w:line="274" w:lineRule="exact"/>
        <w:ind w:firstLine="820"/>
        <w:jc w:val="both"/>
        <w:rPr>
          <w:rStyle w:val="31"/>
          <w:rFonts w:eastAsiaTheme="minorHAnsi"/>
          <w:b w:val="0"/>
          <w:bCs w:val="0"/>
          <w:color w:val="auto"/>
          <w:u w:val="none"/>
          <w:lang w:eastAsia="en-US" w:bidi="ar-SA"/>
        </w:rPr>
      </w:pPr>
      <w:r w:rsidRPr="0007652F">
        <w:rPr>
          <w:rStyle w:val="30"/>
          <w:rFonts w:eastAsia="Microsoft Sans Serif"/>
        </w:rPr>
        <w:t xml:space="preserve">Маркирането на насажденията се възлага от ВЪЗЛОЖИТЕЛЯ на ИЗПЪЛНИТЕЛЯ, </w:t>
      </w:r>
      <w:r w:rsidRPr="0007652F">
        <w:rPr>
          <w:rStyle w:val="31"/>
          <w:rFonts w:eastAsiaTheme="minorHAnsi"/>
          <w:b w:val="0"/>
          <w:bCs w:val="0"/>
        </w:rPr>
        <w:t xml:space="preserve">като срока за приключване е посочен в т.1.3. от настоящия </w:t>
      </w:r>
      <w:r w:rsidR="00D137F3">
        <w:rPr>
          <w:rStyle w:val="31"/>
          <w:rFonts w:eastAsiaTheme="minorHAnsi"/>
          <w:b w:val="0"/>
          <w:bCs w:val="0"/>
        </w:rPr>
        <w:t>договор</w:t>
      </w:r>
      <w:r w:rsidRPr="0007652F">
        <w:rPr>
          <w:rStyle w:val="31"/>
          <w:rFonts w:eastAsiaTheme="minorHAnsi"/>
          <w:b w:val="0"/>
          <w:bCs w:val="0"/>
        </w:rPr>
        <w:t xml:space="preserve">. </w:t>
      </w:r>
      <w:r w:rsidR="00D137F3">
        <w:rPr>
          <w:rStyle w:val="3MicrosoftSansSerif95pt0pt"/>
          <w:rFonts w:ascii="Times New Roman" w:hAnsi="Times New Roman" w:cs="Times New Roman"/>
          <w:b w:val="0"/>
          <w:bCs w:val="0"/>
          <w:sz w:val="24"/>
          <w:szCs w:val="24"/>
        </w:rPr>
        <w:t>При</w:t>
      </w:r>
      <w:r w:rsidRPr="0007652F">
        <w:rPr>
          <w:rStyle w:val="3MicrosoftSansSerif95pt0pt"/>
          <w:rFonts w:ascii="Times New Roman" w:hAnsi="Times New Roman" w:cs="Times New Roman"/>
          <w:b w:val="0"/>
          <w:bCs w:val="0"/>
          <w:sz w:val="24"/>
          <w:szCs w:val="24"/>
        </w:rPr>
        <w:t xml:space="preserve"> </w:t>
      </w:r>
      <w:r w:rsidRPr="0007652F">
        <w:rPr>
          <w:rStyle w:val="31"/>
          <w:rFonts w:eastAsiaTheme="minorHAnsi"/>
          <w:b w:val="0"/>
          <w:bCs w:val="0"/>
        </w:rPr>
        <w:t xml:space="preserve">наличие на </w:t>
      </w:r>
      <w:r w:rsidR="00D137F3">
        <w:rPr>
          <w:rStyle w:val="31"/>
          <w:rFonts w:eastAsiaTheme="minorHAnsi"/>
          <w:b w:val="0"/>
          <w:bCs w:val="0"/>
        </w:rPr>
        <w:t>причини</w:t>
      </w:r>
      <w:r w:rsidRPr="0007652F">
        <w:rPr>
          <w:rStyle w:val="31"/>
          <w:rFonts w:eastAsiaTheme="minorHAnsi"/>
          <w:b w:val="0"/>
          <w:bCs w:val="0"/>
        </w:rPr>
        <w:t xml:space="preserve"> породени от </w:t>
      </w:r>
      <w:r w:rsidRPr="0007652F">
        <w:rPr>
          <w:rStyle w:val="3MicrosoftSansSerif95pt0pt"/>
          <w:rFonts w:ascii="Times New Roman" w:hAnsi="Times New Roman" w:cs="Times New Roman"/>
          <w:b w:val="0"/>
          <w:bCs w:val="0"/>
          <w:sz w:val="24"/>
          <w:szCs w:val="24"/>
        </w:rPr>
        <w:t>природн</w:t>
      </w:r>
      <w:r w:rsidR="0075736D">
        <w:rPr>
          <w:rStyle w:val="3MicrosoftSansSerif95pt0pt"/>
          <w:rFonts w:ascii="Times New Roman" w:hAnsi="Times New Roman" w:cs="Times New Roman"/>
          <w:b w:val="0"/>
          <w:bCs w:val="0"/>
          <w:sz w:val="24"/>
          <w:szCs w:val="24"/>
        </w:rPr>
        <w:t>и</w:t>
      </w:r>
      <w:r w:rsidRPr="0007652F">
        <w:rPr>
          <w:rStyle w:val="3MicrosoftSansSerif95pt0pt"/>
          <w:rFonts w:ascii="Times New Roman" w:hAnsi="Times New Roman" w:cs="Times New Roman"/>
          <w:b w:val="0"/>
          <w:bCs w:val="0"/>
          <w:sz w:val="24"/>
          <w:szCs w:val="24"/>
        </w:rPr>
        <w:t xml:space="preserve"> </w:t>
      </w:r>
      <w:r w:rsidRPr="0007652F">
        <w:rPr>
          <w:rStyle w:val="31"/>
          <w:rFonts w:eastAsiaTheme="minorHAnsi"/>
          <w:b w:val="0"/>
          <w:bCs w:val="0"/>
        </w:rPr>
        <w:t xml:space="preserve">и климатични </w:t>
      </w:r>
      <w:r w:rsidR="0075736D">
        <w:rPr>
          <w:rStyle w:val="31"/>
          <w:rFonts w:eastAsiaTheme="minorHAnsi"/>
          <w:b w:val="0"/>
          <w:bCs w:val="0"/>
        </w:rPr>
        <w:t>ф</w:t>
      </w:r>
      <w:r w:rsidRPr="0007652F">
        <w:rPr>
          <w:rStyle w:val="31"/>
          <w:rFonts w:eastAsiaTheme="minorHAnsi"/>
          <w:b w:val="0"/>
          <w:bCs w:val="0"/>
        </w:rPr>
        <w:t xml:space="preserve">актори ВЪЗЛОЖИТЕЛЯТ има право </w:t>
      </w:r>
      <w:r w:rsidR="0075736D">
        <w:rPr>
          <w:rStyle w:val="31"/>
          <w:rFonts w:eastAsiaTheme="minorHAnsi"/>
          <w:b w:val="0"/>
          <w:bCs w:val="0"/>
        </w:rPr>
        <w:t>д</w:t>
      </w:r>
      <w:r w:rsidRPr="0007652F">
        <w:rPr>
          <w:rStyle w:val="31"/>
          <w:rFonts w:eastAsiaTheme="minorHAnsi"/>
          <w:b w:val="0"/>
          <w:bCs w:val="0"/>
        </w:rPr>
        <w:t>а п</w:t>
      </w:r>
      <w:r w:rsidR="00D137F3">
        <w:rPr>
          <w:rStyle w:val="31"/>
          <w:rFonts w:eastAsiaTheme="minorHAnsi"/>
          <w:b w:val="0"/>
          <w:bCs w:val="0"/>
        </w:rPr>
        <w:t>р</w:t>
      </w:r>
      <w:r w:rsidRPr="0007652F">
        <w:rPr>
          <w:rStyle w:val="31"/>
          <w:rFonts w:eastAsiaTheme="minorHAnsi"/>
          <w:b w:val="0"/>
          <w:bCs w:val="0"/>
        </w:rPr>
        <w:t xml:space="preserve">омени крайната дата на изпълнението на договора, </w:t>
      </w:r>
      <w:r w:rsidR="00E5282C">
        <w:rPr>
          <w:rStyle w:val="31"/>
          <w:rFonts w:eastAsiaTheme="minorHAnsi"/>
          <w:b w:val="0"/>
          <w:bCs w:val="0"/>
        </w:rPr>
        <w:t>като посочи нов краен срок за изпълнение.</w:t>
      </w:r>
    </w:p>
    <w:p w14:paraId="0AE58307" w14:textId="77777777" w:rsidR="00BE150F" w:rsidRPr="00BE150F" w:rsidRDefault="006160D6" w:rsidP="00BE150F">
      <w:pPr>
        <w:widowControl w:val="0"/>
        <w:numPr>
          <w:ilvl w:val="0"/>
          <w:numId w:val="8"/>
        </w:numPr>
        <w:tabs>
          <w:tab w:val="left" w:pos="1220"/>
        </w:tabs>
        <w:spacing w:after="0" w:line="293" w:lineRule="exact"/>
        <w:ind w:firstLine="820"/>
        <w:jc w:val="both"/>
        <w:rPr>
          <w:rFonts w:ascii="Times New Roman" w:hAnsi="Times New Roman" w:cs="Times New Roman"/>
          <w:sz w:val="24"/>
          <w:szCs w:val="24"/>
        </w:rPr>
      </w:pPr>
      <w:r w:rsidRPr="0007652F">
        <w:rPr>
          <w:rFonts w:ascii="Times New Roman" w:hAnsi="Times New Roman" w:cs="Times New Roman"/>
          <w:sz w:val="24"/>
          <w:szCs w:val="24"/>
        </w:rPr>
        <w:t>ВЪЗЛОЖИТЕЛЯТ има право във всеки момент от изпълнението на дейността по настоящия договор да осъществява контрол на изпълнението относно количество, качество, технически параметри и др., без това да пречи на самостоятелността на изпълнителя .</w:t>
      </w:r>
    </w:p>
    <w:p w14:paraId="21E063C2" w14:textId="3E99FB54" w:rsidR="00BE150F" w:rsidRPr="0007652F" w:rsidRDefault="00BE150F" w:rsidP="00BE150F">
      <w:pPr>
        <w:widowControl w:val="0"/>
        <w:numPr>
          <w:ilvl w:val="0"/>
          <w:numId w:val="8"/>
        </w:numPr>
        <w:tabs>
          <w:tab w:val="left" w:pos="1220"/>
        </w:tabs>
        <w:spacing w:after="64" w:line="278" w:lineRule="exact"/>
        <w:ind w:firstLine="820"/>
        <w:jc w:val="both"/>
        <w:rPr>
          <w:rFonts w:ascii="Times New Roman" w:hAnsi="Times New Roman" w:cs="Times New Roman"/>
          <w:sz w:val="24"/>
          <w:szCs w:val="24"/>
        </w:rPr>
      </w:pPr>
      <w:r w:rsidRPr="0007652F">
        <w:rPr>
          <w:rFonts w:ascii="Times New Roman" w:hAnsi="Times New Roman" w:cs="Times New Roman"/>
          <w:sz w:val="24"/>
          <w:szCs w:val="24"/>
        </w:rPr>
        <w:t>При констатирани нередности по изпълнение на маркирането ВЪЗЛОЖИТЕЛЯТ, има право да изисква от ИЗПЪЛНИТЕЛЯ, отстраняването им в срока посочен в настоящия дог</w:t>
      </w:r>
      <w:r w:rsidR="00D137F3">
        <w:rPr>
          <w:rFonts w:ascii="Times New Roman" w:hAnsi="Times New Roman" w:cs="Times New Roman"/>
          <w:sz w:val="24"/>
          <w:szCs w:val="24"/>
        </w:rPr>
        <w:t>ов</w:t>
      </w:r>
      <w:r w:rsidRPr="0007652F">
        <w:rPr>
          <w:rFonts w:ascii="Times New Roman" w:hAnsi="Times New Roman" w:cs="Times New Roman"/>
          <w:sz w:val="24"/>
          <w:szCs w:val="24"/>
        </w:rPr>
        <w:t xml:space="preserve">ор или </w:t>
      </w:r>
      <w:r w:rsidR="00E5282C">
        <w:rPr>
          <w:rFonts w:ascii="Times New Roman" w:hAnsi="Times New Roman" w:cs="Times New Roman"/>
          <w:sz w:val="24"/>
          <w:szCs w:val="24"/>
        </w:rPr>
        <w:t>във</w:t>
      </w:r>
      <w:r w:rsidRPr="00E5282C">
        <w:rPr>
          <w:rFonts w:ascii="Times New Roman" w:hAnsi="Times New Roman" w:cs="Times New Roman"/>
          <w:sz w:val="24"/>
          <w:szCs w:val="24"/>
        </w:rPr>
        <w:t xml:space="preserve"> възлагателно писмо, кат</w:t>
      </w:r>
      <w:r w:rsidRPr="0007652F">
        <w:rPr>
          <w:rFonts w:ascii="Times New Roman" w:hAnsi="Times New Roman" w:cs="Times New Roman"/>
          <w:sz w:val="24"/>
          <w:szCs w:val="24"/>
        </w:rPr>
        <w:t>о разходите са за сметка на ИЗПЪЛНИТЕЛЯ.</w:t>
      </w:r>
    </w:p>
    <w:p w14:paraId="385FD681" w14:textId="78D4A93D" w:rsidR="00BE150F" w:rsidRPr="00E5282C" w:rsidRDefault="00BE150F" w:rsidP="00BE150F">
      <w:pPr>
        <w:widowControl w:val="0"/>
        <w:numPr>
          <w:ilvl w:val="0"/>
          <w:numId w:val="8"/>
        </w:numPr>
        <w:tabs>
          <w:tab w:val="left" w:pos="1220"/>
        </w:tabs>
        <w:spacing w:after="0" w:line="274" w:lineRule="exact"/>
        <w:ind w:firstLine="820"/>
        <w:jc w:val="both"/>
        <w:rPr>
          <w:rFonts w:ascii="Times New Roman" w:hAnsi="Times New Roman" w:cs="Times New Roman"/>
          <w:sz w:val="24"/>
          <w:szCs w:val="24"/>
        </w:rPr>
      </w:pPr>
      <w:r w:rsidRPr="0007652F">
        <w:rPr>
          <w:rFonts w:ascii="Times New Roman" w:hAnsi="Times New Roman" w:cs="Times New Roman"/>
          <w:sz w:val="24"/>
          <w:szCs w:val="24"/>
        </w:rPr>
        <w:t xml:space="preserve">При </w:t>
      </w:r>
      <w:r w:rsidR="00092BE0">
        <w:rPr>
          <w:rFonts w:ascii="Times New Roman" w:hAnsi="Times New Roman" w:cs="Times New Roman"/>
          <w:sz w:val="24"/>
          <w:szCs w:val="24"/>
        </w:rPr>
        <w:t>у</w:t>
      </w:r>
      <w:r w:rsidRPr="0007652F">
        <w:rPr>
          <w:rFonts w:ascii="Times New Roman" w:hAnsi="Times New Roman" w:cs="Times New Roman"/>
          <w:sz w:val="24"/>
          <w:szCs w:val="24"/>
        </w:rPr>
        <w:t xml:space="preserve">становяване на пропуски и отклонения по изпълнението на дейностите от изискванията, заложени в документацията на обекта, Възложителят съставя констативен протокол в присъствието на вписано в публичния регистър за упражняване на частна лесовъдска практика лице представител </w:t>
      </w:r>
      <w:r w:rsidRPr="00E5282C">
        <w:rPr>
          <w:rFonts w:ascii="Times New Roman" w:hAnsi="Times New Roman" w:cs="Times New Roman"/>
          <w:sz w:val="24"/>
          <w:szCs w:val="24"/>
        </w:rPr>
        <w:t>на Изпълнителя, в два екземпляра, като описва констатациите и дава разпореждания и указания, свързани с изпълнението на договора.</w:t>
      </w:r>
    </w:p>
    <w:p w14:paraId="4FB4E236" w14:textId="07A0A283" w:rsidR="00BE150F" w:rsidRPr="00E5282C" w:rsidRDefault="00BE150F" w:rsidP="00BE150F">
      <w:pPr>
        <w:widowControl w:val="0"/>
        <w:numPr>
          <w:ilvl w:val="0"/>
          <w:numId w:val="8"/>
        </w:numPr>
        <w:tabs>
          <w:tab w:val="left" w:pos="1220"/>
        </w:tabs>
        <w:spacing w:after="0" w:line="274" w:lineRule="exact"/>
        <w:ind w:firstLine="820"/>
        <w:jc w:val="both"/>
        <w:rPr>
          <w:rFonts w:ascii="Times New Roman" w:hAnsi="Times New Roman" w:cs="Times New Roman"/>
          <w:sz w:val="24"/>
          <w:szCs w:val="24"/>
        </w:rPr>
      </w:pPr>
      <w:r w:rsidRPr="00E5282C">
        <w:rPr>
          <w:rFonts w:ascii="Times New Roman" w:hAnsi="Times New Roman" w:cs="Times New Roman"/>
          <w:sz w:val="24"/>
          <w:szCs w:val="24"/>
        </w:rPr>
        <w:t>В присъствието на регистрирания лесовъд, притежаващ удостоверение за частна лесовъдска практика, представител на изпълнителя, да приеме с двустранен протокол качествено и количествено обекта при цялостното му завършване.</w:t>
      </w:r>
    </w:p>
    <w:p w14:paraId="6957192A" w14:textId="77777777" w:rsidR="00BE150F" w:rsidRPr="0007652F" w:rsidRDefault="00BE150F" w:rsidP="00BE150F">
      <w:pPr>
        <w:widowControl w:val="0"/>
        <w:numPr>
          <w:ilvl w:val="0"/>
          <w:numId w:val="8"/>
        </w:numPr>
        <w:tabs>
          <w:tab w:val="left" w:pos="1220"/>
        </w:tabs>
        <w:spacing w:after="0" w:line="274" w:lineRule="exact"/>
        <w:ind w:firstLine="820"/>
        <w:jc w:val="both"/>
        <w:rPr>
          <w:rFonts w:ascii="Times New Roman" w:hAnsi="Times New Roman" w:cs="Times New Roman"/>
          <w:sz w:val="24"/>
          <w:szCs w:val="24"/>
        </w:rPr>
      </w:pPr>
      <w:r w:rsidRPr="0007652F">
        <w:rPr>
          <w:rFonts w:ascii="Times New Roman" w:hAnsi="Times New Roman" w:cs="Times New Roman"/>
          <w:sz w:val="24"/>
          <w:szCs w:val="24"/>
        </w:rPr>
        <w:t>Да променя количеството, стойността и сроковете за изпълнение на дейности, при промяна на условията и необходимостта от изпълнение на дейностите. В този случай Възложителят уведомява писмено Изпълнителя за новите изисквания по изпълнението на договора.</w:t>
      </w:r>
    </w:p>
    <w:p w14:paraId="4D6D6182" w14:textId="77777777" w:rsidR="00BE150F" w:rsidRPr="0007652F" w:rsidRDefault="00BE150F" w:rsidP="00BE150F">
      <w:pPr>
        <w:widowControl w:val="0"/>
        <w:numPr>
          <w:ilvl w:val="0"/>
          <w:numId w:val="8"/>
        </w:numPr>
        <w:tabs>
          <w:tab w:val="left" w:pos="1316"/>
        </w:tabs>
        <w:spacing w:after="0" w:line="274" w:lineRule="exact"/>
        <w:ind w:firstLine="820"/>
        <w:jc w:val="both"/>
        <w:rPr>
          <w:rFonts w:ascii="Times New Roman" w:hAnsi="Times New Roman" w:cs="Times New Roman"/>
          <w:sz w:val="24"/>
          <w:szCs w:val="24"/>
        </w:rPr>
      </w:pPr>
      <w:r w:rsidRPr="0007652F">
        <w:rPr>
          <w:rFonts w:ascii="Times New Roman" w:hAnsi="Times New Roman" w:cs="Times New Roman"/>
          <w:sz w:val="24"/>
          <w:szCs w:val="24"/>
        </w:rPr>
        <w:t>Възложителят не носи отговорност за действия или бездействия на Изпълнителя при изпълнението на дейност, предмет на договора, в следствие на които са настъпили:</w:t>
      </w:r>
    </w:p>
    <w:p w14:paraId="78429EBA" w14:textId="77777777" w:rsidR="00BE150F" w:rsidRPr="0007652F" w:rsidRDefault="00BE150F" w:rsidP="00BE150F">
      <w:pPr>
        <w:widowControl w:val="0"/>
        <w:numPr>
          <w:ilvl w:val="0"/>
          <w:numId w:val="1"/>
        </w:numPr>
        <w:tabs>
          <w:tab w:val="left" w:pos="1022"/>
        </w:tabs>
        <w:spacing w:after="0" w:line="274" w:lineRule="exact"/>
        <w:ind w:firstLine="820"/>
        <w:jc w:val="both"/>
        <w:rPr>
          <w:rFonts w:ascii="Times New Roman" w:hAnsi="Times New Roman" w:cs="Times New Roman"/>
          <w:sz w:val="24"/>
          <w:szCs w:val="24"/>
        </w:rPr>
      </w:pPr>
      <w:r w:rsidRPr="0007652F">
        <w:rPr>
          <w:rFonts w:ascii="Times New Roman" w:hAnsi="Times New Roman" w:cs="Times New Roman"/>
          <w:sz w:val="24"/>
          <w:szCs w:val="24"/>
        </w:rPr>
        <w:t>смърт или други увреждания на здравето и имуществото на Изпълнителя;</w:t>
      </w:r>
    </w:p>
    <w:p w14:paraId="2ED031FE" w14:textId="77777777" w:rsidR="00BE150F" w:rsidRPr="0007652F" w:rsidRDefault="00BE150F" w:rsidP="00BE150F">
      <w:pPr>
        <w:widowControl w:val="0"/>
        <w:numPr>
          <w:ilvl w:val="0"/>
          <w:numId w:val="1"/>
        </w:numPr>
        <w:tabs>
          <w:tab w:val="left" w:pos="1022"/>
        </w:tabs>
        <w:spacing w:after="387" w:line="274" w:lineRule="exact"/>
        <w:ind w:firstLine="820"/>
        <w:jc w:val="both"/>
        <w:rPr>
          <w:rFonts w:ascii="Times New Roman" w:hAnsi="Times New Roman" w:cs="Times New Roman"/>
          <w:sz w:val="24"/>
          <w:szCs w:val="24"/>
        </w:rPr>
      </w:pPr>
      <w:r w:rsidRPr="0007652F">
        <w:rPr>
          <w:rFonts w:ascii="Times New Roman" w:hAnsi="Times New Roman" w:cs="Times New Roman"/>
          <w:sz w:val="24"/>
          <w:szCs w:val="24"/>
        </w:rPr>
        <w:t>пълна или частична щета върху каквото и да е имущество на Изпълнителя.</w:t>
      </w:r>
    </w:p>
    <w:p w14:paraId="041AB0D3" w14:textId="77777777" w:rsidR="00BE150F" w:rsidRDefault="00BE150F" w:rsidP="00BE150F">
      <w:pPr>
        <w:widowControl w:val="0"/>
        <w:tabs>
          <w:tab w:val="left" w:pos="1220"/>
        </w:tabs>
        <w:spacing w:after="0" w:line="293" w:lineRule="exact"/>
        <w:jc w:val="both"/>
        <w:rPr>
          <w:rFonts w:ascii="Times New Roman" w:hAnsi="Times New Roman" w:cs="Times New Roman"/>
          <w:sz w:val="24"/>
          <w:szCs w:val="24"/>
        </w:rPr>
      </w:pPr>
    </w:p>
    <w:p w14:paraId="0EFE3013" w14:textId="15EFDAB3" w:rsidR="00BE150F" w:rsidRPr="00F27441" w:rsidRDefault="00BE150F" w:rsidP="00BE150F">
      <w:pPr>
        <w:widowControl w:val="0"/>
        <w:numPr>
          <w:ilvl w:val="0"/>
          <w:numId w:val="7"/>
        </w:numPr>
        <w:tabs>
          <w:tab w:val="left" w:pos="2982"/>
        </w:tabs>
        <w:spacing w:after="91" w:line="240" w:lineRule="exact"/>
        <w:ind w:left="2520"/>
        <w:jc w:val="both"/>
        <w:rPr>
          <w:rFonts w:ascii="Times New Roman" w:hAnsi="Times New Roman" w:cs="Times New Roman"/>
          <w:b/>
          <w:bCs/>
          <w:sz w:val="24"/>
          <w:szCs w:val="24"/>
        </w:rPr>
      </w:pPr>
      <w:r w:rsidRPr="00F27441">
        <w:rPr>
          <w:rFonts w:ascii="Times New Roman" w:hAnsi="Times New Roman" w:cs="Times New Roman"/>
          <w:b/>
          <w:bCs/>
          <w:sz w:val="24"/>
          <w:szCs w:val="24"/>
        </w:rPr>
        <w:t>ПРАВА И ЗАДЪЛЖЕНИЯ НА ИЗПЪЛНИТЕЛЯ</w:t>
      </w:r>
    </w:p>
    <w:p w14:paraId="2DA5BCDA" w14:textId="77777777" w:rsidR="00F27441" w:rsidRPr="0007652F" w:rsidRDefault="00F27441" w:rsidP="00F27441">
      <w:pPr>
        <w:widowControl w:val="0"/>
        <w:tabs>
          <w:tab w:val="left" w:pos="2982"/>
        </w:tabs>
        <w:spacing w:after="91" w:line="240" w:lineRule="exact"/>
        <w:ind w:left="2520"/>
        <w:jc w:val="both"/>
        <w:rPr>
          <w:rFonts w:ascii="Times New Roman" w:hAnsi="Times New Roman" w:cs="Times New Roman"/>
          <w:sz w:val="24"/>
          <w:szCs w:val="24"/>
        </w:rPr>
      </w:pPr>
    </w:p>
    <w:p w14:paraId="4886FCD4" w14:textId="77777777" w:rsidR="00BE150F" w:rsidRPr="0007652F" w:rsidRDefault="00BE150F" w:rsidP="00BE150F">
      <w:pPr>
        <w:widowControl w:val="0"/>
        <w:numPr>
          <w:ilvl w:val="0"/>
          <w:numId w:val="9"/>
        </w:numPr>
        <w:tabs>
          <w:tab w:val="left" w:pos="1220"/>
        </w:tabs>
        <w:spacing w:after="60" w:line="274" w:lineRule="exact"/>
        <w:ind w:firstLine="820"/>
        <w:jc w:val="both"/>
        <w:rPr>
          <w:rFonts w:ascii="Times New Roman" w:hAnsi="Times New Roman" w:cs="Times New Roman"/>
          <w:sz w:val="24"/>
          <w:szCs w:val="24"/>
        </w:rPr>
      </w:pPr>
      <w:r w:rsidRPr="0007652F">
        <w:rPr>
          <w:rFonts w:ascii="Times New Roman" w:hAnsi="Times New Roman" w:cs="Times New Roman"/>
          <w:sz w:val="24"/>
          <w:szCs w:val="24"/>
        </w:rPr>
        <w:t>ИЗПЪЛНИТЕЛЯТ се задължава преди започване на работата във всеки един подотдел от обекта, да приеме същия от ВЪЗЛОЖИТЕЛЯ с предавателно-приемателен протокол, в който са посочени границите му и вида и интензивността на предвидената сеч.</w:t>
      </w:r>
    </w:p>
    <w:p w14:paraId="7D9E2621" w14:textId="77777777" w:rsidR="00BE150F" w:rsidRPr="0007652F" w:rsidRDefault="00BE150F" w:rsidP="00BE150F">
      <w:pPr>
        <w:widowControl w:val="0"/>
        <w:numPr>
          <w:ilvl w:val="0"/>
          <w:numId w:val="9"/>
        </w:numPr>
        <w:tabs>
          <w:tab w:val="left" w:pos="1220"/>
        </w:tabs>
        <w:spacing w:after="0" w:line="274" w:lineRule="exact"/>
        <w:ind w:firstLine="820"/>
        <w:jc w:val="both"/>
        <w:rPr>
          <w:rFonts w:ascii="Times New Roman" w:hAnsi="Times New Roman" w:cs="Times New Roman"/>
          <w:sz w:val="24"/>
          <w:szCs w:val="24"/>
        </w:rPr>
      </w:pPr>
      <w:r w:rsidRPr="0007652F">
        <w:rPr>
          <w:rFonts w:ascii="Times New Roman" w:hAnsi="Times New Roman" w:cs="Times New Roman"/>
          <w:sz w:val="24"/>
          <w:szCs w:val="24"/>
        </w:rPr>
        <w:t>ИЗПЪЛНИТЕЛЯТ се задължава да изпълни с грижата на добър стопанин, маркирането съгласно чл.49 и чл. 50 от Наредба №8 от 05.08.2011 год. за сечите в горите, действащите нормативни актове и указания и в сроковете посочени в договора.</w:t>
      </w:r>
    </w:p>
    <w:p w14:paraId="3729CD61" w14:textId="77777777" w:rsidR="00BE150F" w:rsidRPr="0007652F" w:rsidRDefault="00BE150F" w:rsidP="00BE150F">
      <w:pPr>
        <w:widowControl w:val="0"/>
        <w:numPr>
          <w:ilvl w:val="0"/>
          <w:numId w:val="9"/>
        </w:numPr>
        <w:tabs>
          <w:tab w:val="left" w:pos="1220"/>
        </w:tabs>
        <w:spacing w:after="364" w:line="274" w:lineRule="exact"/>
        <w:ind w:firstLine="820"/>
        <w:jc w:val="both"/>
        <w:rPr>
          <w:rFonts w:ascii="Times New Roman" w:hAnsi="Times New Roman" w:cs="Times New Roman"/>
          <w:sz w:val="24"/>
          <w:szCs w:val="24"/>
        </w:rPr>
      </w:pPr>
      <w:r w:rsidRPr="0007652F">
        <w:rPr>
          <w:rFonts w:ascii="Times New Roman" w:hAnsi="Times New Roman" w:cs="Times New Roman"/>
          <w:sz w:val="24"/>
          <w:szCs w:val="24"/>
        </w:rPr>
        <w:t>При необходимост от промени във видовете сечи и/или тяхната интензивност по подотдели да уведомява своевременно Възложителя за утвърждаване на промените.</w:t>
      </w:r>
    </w:p>
    <w:p w14:paraId="59B8D2C9" w14:textId="77777777" w:rsidR="00BE150F" w:rsidRPr="0007652F" w:rsidRDefault="00BE150F" w:rsidP="00BE150F">
      <w:pPr>
        <w:widowControl w:val="0"/>
        <w:tabs>
          <w:tab w:val="left" w:pos="1220"/>
        </w:tabs>
        <w:spacing w:after="0" w:line="293" w:lineRule="exact"/>
        <w:jc w:val="both"/>
        <w:rPr>
          <w:rFonts w:ascii="Times New Roman" w:hAnsi="Times New Roman" w:cs="Times New Roman"/>
          <w:sz w:val="24"/>
          <w:szCs w:val="24"/>
        </w:rPr>
        <w:sectPr w:rsidR="00BE150F" w:rsidRPr="0007652F" w:rsidSect="003E0748">
          <w:pgSz w:w="11900" w:h="16840"/>
          <w:pgMar w:top="31" w:right="620" w:bottom="1302" w:left="609" w:header="0" w:footer="3" w:gutter="0"/>
          <w:cols w:space="720"/>
          <w:noEndnote/>
          <w:docGrid w:linePitch="360"/>
        </w:sectPr>
      </w:pPr>
    </w:p>
    <w:p w14:paraId="227B4CFA" w14:textId="77777777" w:rsidR="006160D6" w:rsidRPr="0007652F" w:rsidRDefault="006160D6" w:rsidP="006160D6">
      <w:pPr>
        <w:widowControl w:val="0"/>
        <w:numPr>
          <w:ilvl w:val="0"/>
          <w:numId w:val="9"/>
        </w:numPr>
        <w:tabs>
          <w:tab w:val="left" w:pos="1220"/>
        </w:tabs>
        <w:spacing w:after="56" w:line="269" w:lineRule="exact"/>
        <w:ind w:firstLine="820"/>
        <w:jc w:val="both"/>
        <w:rPr>
          <w:rFonts w:ascii="Times New Roman" w:hAnsi="Times New Roman" w:cs="Times New Roman"/>
          <w:sz w:val="24"/>
          <w:szCs w:val="24"/>
        </w:rPr>
      </w:pPr>
      <w:r w:rsidRPr="0007652F">
        <w:rPr>
          <w:rFonts w:ascii="Times New Roman" w:hAnsi="Times New Roman" w:cs="Times New Roman"/>
          <w:sz w:val="24"/>
          <w:szCs w:val="24"/>
        </w:rPr>
        <w:lastRenderedPageBreak/>
        <w:t>При констатирани нередности по изпълнение на дейностите по маркиране на насажденията от страна на ВЪЗЛОЖИТЕЛЯТ, ИЗПЪЛНИТЕЛЯ отстранява същите в срока посочен в настоящия дого</w:t>
      </w:r>
      <w:r w:rsidR="00D137F3">
        <w:rPr>
          <w:rFonts w:ascii="Times New Roman" w:hAnsi="Times New Roman" w:cs="Times New Roman"/>
          <w:sz w:val="24"/>
          <w:szCs w:val="24"/>
        </w:rPr>
        <w:t>в</w:t>
      </w:r>
      <w:r w:rsidRPr="0007652F">
        <w:rPr>
          <w:rFonts w:ascii="Times New Roman" w:hAnsi="Times New Roman" w:cs="Times New Roman"/>
          <w:sz w:val="24"/>
          <w:szCs w:val="24"/>
        </w:rPr>
        <w:t>ор, като разходите са за негова сметка.</w:t>
      </w:r>
    </w:p>
    <w:p w14:paraId="6F44D222" w14:textId="77777777" w:rsidR="006160D6" w:rsidRPr="0007652F" w:rsidRDefault="006160D6" w:rsidP="006160D6">
      <w:pPr>
        <w:widowControl w:val="0"/>
        <w:numPr>
          <w:ilvl w:val="1"/>
          <w:numId w:val="9"/>
        </w:numPr>
        <w:tabs>
          <w:tab w:val="left" w:pos="1220"/>
        </w:tabs>
        <w:spacing w:after="64" w:line="274" w:lineRule="exact"/>
        <w:ind w:firstLine="820"/>
        <w:jc w:val="both"/>
        <w:rPr>
          <w:rFonts w:ascii="Times New Roman" w:hAnsi="Times New Roman" w:cs="Times New Roman"/>
          <w:sz w:val="24"/>
          <w:szCs w:val="24"/>
        </w:rPr>
      </w:pPr>
      <w:r w:rsidRPr="0007652F">
        <w:rPr>
          <w:rFonts w:ascii="Times New Roman" w:hAnsi="Times New Roman" w:cs="Times New Roman"/>
          <w:sz w:val="24"/>
          <w:szCs w:val="24"/>
        </w:rPr>
        <w:t>ИЗПЪЛНИТЕЛЯТ се задължава да участва лично или да осигури свой представител при изготвянето на предавателно-приемателния протокол за приемане на извършена работа всеки месец. На основание протокола ИЗПЪЛНИТЕЛЯ изготвя фактура на ВЪЗЛОЖИТЕЛЯ.</w:t>
      </w:r>
    </w:p>
    <w:p w14:paraId="3E3E4ED9" w14:textId="77777777" w:rsidR="006160D6" w:rsidRPr="0007652F" w:rsidRDefault="006160D6" w:rsidP="006160D6">
      <w:pPr>
        <w:widowControl w:val="0"/>
        <w:numPr>
          <w:ilvl w:val="1"/>
          <w:numId w:val="9"/>
        </w:numPr>
        <w:tabs>
          <w:tab w:val="left" w:pos="1220"/>
        </w:tabs>
        <w:spacing w:after="0" w:line="269" w:lineRule="exact"/>
        <w:ind w:firstLine="820"/>
        <w:jc w:val="both"/>
        <w:rPr>
          <w:rFonts w:ascii="Times New Roman" w:hAnsi="Times New Roman" w:cs="Times New Roman"/>
          <w:sz w:val="24"/>
          <w:szCs w:val="24"/>
        </w:rPr>
      </w:pPr>
      <w:r w:rsidRPr="0007652F">
        <w:rPr>
          <w:rFonts w:ascii="Times New Roman" w:hAnsi="Times New Roman" w:cs="Times New Roman"/>
          <w:sz w:val="24"/>
          <w:szCs w:val="24"/>
        </w:rPr>
        <w:t>ИЗПЪЛНИТЕЛЯТ има право да получи сумата за извършената от него дейност по маркиране на насажденията, след изготвяне на предавателно-приемателни протоколи и издаване на фактура от негова страна.</w:t>
      </w:r>
    </w:p>
    <w:p w14:paraId="7763B544" w14:textId="77777777" w:rsidR="006160D6" w:rsidRPr="0007652F" w:rsidRDefault="006160D6" w:rsidP="006160D6">
      <w:pPr>
        <w:widowControl w:val="0"/>
        <w:numPr>
          <w:ilvl w:val="1"/>
          <w:numId w:val="9"/>
        </w:numPr>
        <w:tabs>
          <w:tab w:val="left" w:pos="1220"/>
        </w:tabs>
        <w:spacing w:after="0" w:line="274" w:lineRule="exact"/>
        <w:ind w:firstLine="820"/>
        <w:jc w:val="both"/>
        <w:rPr>
          <w:rFonts w:ascii="Times New Roman" w:hAnsi="Times New Roman" w:cs="Times New Roman"/>
          <w:sz w:val="24"/>
          <w:szCs w:val="24"/>
        </w:rPr>
      </w:pPr>
      <w:r w:rsidRPr="0007652F">
        <w:rPr>
          <w:rFonts w:ascii="Times New Roman" w:hAnsi="Times New Roman" w:cs="Times New Roman"/>
          <w:sz w:val="24"/>
          <w:szCs w:val="24"/>
        </w:rPr>
        <w:t>ИЗПЪЛНИТЕЛЯТ се задължава да спазва изискванията на действащите нормативни документи за техническа и противопожарна безопасност и охрана на труда и носи отговорност при злополука с наети от него работници.</w:t>
      </w:r>
    </w:p>
    <w:p w14:paraId="472DFB1F" w14:textId="77777777" w:rsidR="006160D6" w:rsidRPr="0007652F" w:rsidRDefault="006160D6" w:rsidP="006160D6">
      <w:pPr>
        <w:widowControl w:val="0"/>
        <w:numPr>
          <w:ilvl w:val="1"/>
          <w:numId w:val="9"/>
        </w:numPr>
        <w:tabs>
          <w:tab w:val="left" w:pos="1220"/>
        </w:tabs>
        <w:spacing w:after="0" w:line="274" w:lineRule="exact"/>
        <w:ind w:firstLine="820"/>
        <w:jc w:val="both"/>
        <w:rPr>
          <w:rFonts w:ascii="Times New Roman" w:hAnsi="Times New Roman" w:cs="Times New Roman"/>
          <w:sz w:val="24"/>
          <w:szCs w:val="24"/>
        </w:rPr>
      </w:pPr>
      <w:r w:rsidRPr="0007652F">
        <w:rPr>
          <w:rFonts w:ascii="Times New Roman" w:hAnsi="Times New Roman" w:cs="Times New Roman"/>
          <w:sz w:val="24"/>
          <w:szCs w:val="24"/>
        </w:rPr>
        <w:t>ИЗПЪЛНИТЕЛЯТ се задължава да предаде обекта в присъствието на лесовъд, притежаващ удостоверение за частна лесовъдска практика, при окончателното му завършване.</w:t>
      </w:r>
    </w:p>
    <w:p w14:paraId="4A07B332" w14:textId="77777777" w:rsidR="006160D6" w:rsidRPr="0007652F" w:rsidRDefault="006160D6" w:rsidP="006160D6">
      <w:pPr>
        <w:widowControl w:val="0"/>
        <w:numPr>
          <w:ilvl w:val="1"/>
          <w:numId w:val="9"/>
        </w:numPr>
        <w:tabs>
          <w:tab w:val="left" w:pos="1220"/>
        </w:tabs>
        <w:spacing w:after="0" w:line="274" w:lineRule="exact"/>
        <w:ind w:firstLine="820"/>
        <w:jc w:val="both"/>
        <w:rPr>
          <w:rFonts w:ascii="Times New Roman" w:hAnsi="Times New Roman" w:cs="Times New Roman"/>
          <w:sz w:val="24"/>
          <w:szCs w:val="24"/>
        </w:rPr>
      </w:pPr>
      <w:r w:rsidRPr="0007652F">
        <w:rPr>
          <w:rFonts w:ascii="Times New Roman" w:hAnsi="Times New Roman" w:cs="Times New Roman"/>
          <w:sz w:val="24"/>
          <w:szCs w:val="24"/>
        </w:rPr>
        <w:t>Изпълнителят е длъжен да уведомява Възложителя в 3-дневен срок от настъпване на промяна в обстоятелствата в представените при провеждане на конкурса декларации и удостоверителни документи.</w:t>
      </w:r>
    </w:p>
    <w:p w14:paraId="24726453" w14:textId="77777777" w:rsidR="006160D6" w:rsidRPr="0007652F" w:rsidRDefault="006160D6" w:rsidP="006160D6">
      <w:pPr>
        <w:widowControl w:val="0"/>
        <w:numPr>
          <w:ilvl w:val="1"/>
          <w:numId w:val="9"/>
        </w:numPr>
        <w:tabs>
          <w:tab w:val="left" w:pos="1220"/>
        </w:tabs>
        <w:spacing w:after="0" w:line="274" w:lineRule="exact"/>
        <w:ind w:firstLine="820"/>
        <w:jc w:val="both"/>
        <w:rPr>
          <w:rFonts w:ascii="Times New Roman" w:hAnsi="Times New Roman" w:cs="Times New Roman"/>
          <w:sz w:val="24"/>
          <w:szCs w:val="24"/>
        </w:rPr>
      </w:pPr>
      <w:r w:rsidRPr="0007652F">
        <w:rPr>
          <w:rFonts w:ascii="Times New Roman" w:hAnsi="Times New Roman" w:cs="Times New Roman"/>
          <w:sz w:val="24"/>
          <w:szCs w:val="24"/>
        </w:rPr>
        <w:t>Изпълнителят има право да поиска от Възложителя необходимото съдействие за своевременно и качествено изпълнение на възложената работа.</w:t>
      </w:r>
    </w:p>
    <w:p w14:paraId="537F91DA" w14:textId="77777777" w:rsidR="006160D6" w:rsidRPr="0007652F" w:rsidRDefault="006160D6" w:rsidP="006160D6">
      <w:pPr>
        <w:widowControl w:val="0"/>
        <w:numPr>
          <w:ilvl w:val="1"/>
          <w:numId w:val="9"/>
        </w:numPr>
        <w:tabs>
          <w:tab w:val="left" w:pos="1316"/>
        </w:tabs>
        <w:spacing w:after="0" w:line="274" w:lineRule="exact"/>
        <w:ind w:firstLine="820"/>
        <w:jc w:val="both"/>
        <w:rPr>
          <w:rFonts w:ascii="Times New Roman" w:hAnsi="Times New Roman" w:cs="Times New Roman"/>
          <w:sz w:val="24"/>
          <w:szCs w:val="24"/>
        </w:rPr>
      </w:pPr>
      <w:r w:rsidRPr="0007652F">
        <w:rPr>
          <w:rFonts w:ascii="Times New Roman" w:hAnsi="Times New Roman" w:cs="Times New Roman"/>
          <w:sz w:val="24"/>
          <w:szCs w:val="24"/>
        </w:rPr>
        <w:t>Изпълнителят има право да поиска от Възложителя приемане на изпълнената дейност, и да му бъде заплатено за извършената и приета с двустранно подписан предавателно-приемателен протокол работа по изпълнението на настоящия договор.</w:t>
      </w:r>
    </w:p>
    <w:p w14:paraId="600B3FE5" w14:textId="77777777" w:rsidR="006320E0" w:rsidRPr="00F27441" w:rsidRDefault="006320E0" w:rsidP="00F27441">
      <w:pPr>
        <w:widowControl w:val="0"/>
        <w:tabs>
          <w:tab w:val="left" w:pos="1316"/>
        </w:tabs>
        <w:spacing w:after="0" w:line="274" w:lineRule="exact"/>
        <w:ind w:left="820"/>
        <w:jc w:val="center"/>
        <w:rPr>
          <w:rFonts w:ascii="Times New Roman" w:hAnsi="Times New Roman" w:cs="Times New Roman"/>
          <w:b/>
          <w:bCs/>
          <w:sz w:val="24"/>
          <w:szCs w:val="24"/>
        </w:rPr>
      </w:pPr>
    </w:p>
    <w:p w14:paraId="352900B7" w14:textId="0FD9E919" w:rsidR="006320E0" w:rsidRPr="00D37ED1" w:rsidRDefault="006320E0" w:rsidP="00D37ED1">
      <w:pPr>
        <w:keepNext/>
        <w:keepLines/>
        <w:widowControl w:val="0"/>
        <w:tabs>
          <w:tab w:val="left" w:pos="4080"/>
        </w:tabs>
        <w:spacing w:after="91" w:line="240" w:lineRule="exact"/>
        <w:jc w:val="center"/>
        <w:outlineLvl w:val="5"/>
        <w:rPr>
          <w:rFonts w:ascii="Times New Roman" w:hAnsi="Times New Roman" w:cs="Times New Roman"/>
          <w:b/>
          <w:bCs/>
          <w:sz w:val="24"/>
          <w:szCs w:val="24"/>
        </w:rPr>
      </w:pPr>
      <w:r w:rsidRPr="00F27441">
        <w:rPr>
          <w:rStyle w:val="60"/>
          <w:rFonts w:eastAsiaTheme="minorHAnsi"/>
          <w:u w:val="none"/>
          <w:lang w:val="en-US"/>
        </w:rPr>
        <w:t>V.</w:t>
      </w:r>
      <w:r w:rsidRPr="00F27441">
        <w:rPr>
          <w:rStyle w:val="60"/>
          <w:rFonts w:eastAsiaTheme="minorHAnsi"/>
          <w:u w:val="none"/>
        </w:rPr>
        <w:t xml:space="preserve">  </w:t>
      </w:r>
      <w:r w:rsidR="002061BE" w:rsidRPr="00F27441">
        <w:rPr>
          <w:rStyle w:val="60"/>
          <w:rFonts w:eastAsiaTheme="minorHAnsi"/>
          <w:u w:val="none"/>
        </w:rPr>
        <w:t>ГАРАНЦИЯ ЗА ИЗПЪЛНЕНИЕ НА ДОГОВОРА</w:t>
      </w:r>
    </w:p>
    <w:p w14:paraId="010D334B" w14:textId="77777777" w:rsidR="00BE150F" w:rsidRDefault="00BE150F" w:rsidP="006320E0">
      <w:pPr>
        <w:widowControl w:val="0"/>
        <w:tabs>
          <w:tab w:val="left" w:pos="1316"/>
        </w:tabs>
        <w:spacing w:after="0" w:line="274" w:lineRule="exact"/>
        <w:jc w:val="both"/>
        <w:rPr>
          <w:rFonts w:ascii="Times New Roman" w:hAnsi="Times New Roman" w:cs="Times New Roman"/>
          <w:sz w:val="24"/>
          <w:szCs w:val="24"/>
        </w:rPr>
      </w:pPr>
    </w:p>
    <w:p w14:paraId="72756A4F" w14:textId="77777777" w:rsidR="00BE150F" w:rsidRPr="0007652F" w:rsidRDefault="00BE150F" w:rsidP="00BE150F">
      <w:pPr>
        <w:widowControl w:val="0"/>
        <w:numPr>
          <w:ilvl w:val="0"/>
          <w:numId w:val="10"/>
        </w:numPr>
        <w:tabs>
          <w:tab w:val="left" w:pos="1524"/>
        </w:tabs>
        <w:spacing w:after="0" w:line="274" w:lineRule="exact"/>
        <w:ind w:firstLine="1020"/>
        <w:jc w:val="both"/>
        <w:rPr>
          <w:rFonts w:ascii="Times New Roman" w:hAnsi="Times New Roman" w:cs="Times New Roman"/>
          <w:sz w:val="24"/>
          <w:szCs w:val="24"/>
        </w:rPr>
      </w:pPr>
      <w:r w:rsidRPr="0007652F">
        <w:rPr>
          <w:rFonts w:ascii="Times New Roman" w:hAnsi="Times New Roman" w:cs="Times New Roman"/>
          <w:sz w:val="24"/>
          <w:szCs w:val="24"/>
        </w:rPr>
        <w:t>За изпълнение на договора ИЗПЪЛНИТЕЛЯТ внася в полза на ВЪЗЛОЖИТЕЛЯ</w:t>
      </w:r>
    </w:p>
    <w:p w14:paraId="423E2350" w14:textId="5D7D9406" w:rsidR="00BE150F" w:rsidRPr="0007652F" w:rsidRDefault="00BE150F" w:rsidP="00AC22DE">
      <w:pPr>
        <w:tabs>
          <w:tab w:val="left" w:leader="dot" w:pos="6830"/>
          <w:tab w:val="left" w:leader="dot" w:pos="10282"/>
        </w:tabs>
        <w:spacing w:after="0"/>
        <w:rPr>
          <w:rFonts w:ascii="Times New Roman" w:hAnsi="Times New Roman" w:cs="Times New Roman"/>
          <w:sz w:val="24"/>
          <w:szCs w:val="24"/>
        </w:rPr>
      </w:pPr>
      <w:r w:rsidRPr="0007652F">
        <w:rPr>
          <w:rFonts w:ascii="Times New Roman" w:hAnsi="Times New Roman" w:cs="Times New Roman"/>
          <w:sz w:val="24"/>
          <w:szCs w:val="24"/>
        </w:rPr>
        <w:t xml:space="preserve">гаранция за изпълнение на договора в размер на </w:t>
      </w:r>
      <w:r w:rsidR="009C5371">
        <w:rPr>
          <w:rFonts w:ascii="Times New Roman" w:hAnsi="Times New Roman" w:cs="Times New Roman"/>
          <w:b/>
          <w:bCs/>
          <w:sz w:val="24"/>
          <w:szCs w:val="24"/>
        </w:rPr>
        <w:t>…………………………………………………..</w:t>
      </w:r>
      <w:r w:rsidR="00EA5928">
        <w:rPr>
          <w:rFonts w:ascii="Times New Roman" w:hAnsi="Times New Roman" w:cs="Times New Roman"/>
          <w:b/>
          <w:bCs/>
          <w:sz w:val="24"/>
          <w:szCs w:val="24"/>
        </w:rPr>
        <w:t xml:space="preserve"> </w:t>
      </w:r>
      <w:r w:rsidRPr="0007652F">
        <w:rPr>
          <w:rFonts w:ascii="Times New Roman" w:hAnsi="Times New Roman" w:cs="Times New Roman"/>
          <w:sz w:val="24"/>
          <w:szCs w:val="24"/>
        </w:rPr>
        <w:t>(</w:t>
      </w:r>
      <w:r w:rsidR="00660190">
        <w:rPr>
          <w:rFonts w:ascii="Times New Roman" w:hAnsi="Times New Roman" w:cs="Times New Roman"/>
          <w:b/>
          <w:bCs/>
          <w:sz w:val="24"/>
          <w:szCs w:val="24"/>
        </w:rPr>
        <w:t>5</w:t>
      </w:r>
      <w:r w:rsidRPr="00AC22DE">
        <w:rPr>
          <w:rFonts w:ascii="Times New Roman" w:hAnsi="Times New Roman" w:cs="Times New Roman"/>
          <w:b/>
          <w:bCs/>
          <w:sz w:val="24"/>
          <w:szCs w:val="24"/>
        </w:rPr>
        <w:t>%</w:t>
      </w:r>
      <w:r w:rsidRPr="0007652F">
        <w:rPr>
          <w:rFonts w:ascii="Times New Roman" w:hAnsi="Times New Roman" w:cs="Times New Roman"/>
          <w:sz w:val="24"/>
          <w:szCs w:val="24"/>
        </w:rPr>
        <w:t xml:space="preserve"> </w:t>
      </w:r>
      <w:r w:rsidRPr="0007652F">
        <w:rPr>
          <w:rStyle w:val="20"/>
          <w:rFonts w:eastAsiaTheme="minorHAnsi"/>
        </w:rPr>
        <w:t xml:space="preserve">от </w:t>
      </w:r>
      <w:r w:rsidR="00346F48">
        <w:rPr>
          <w:rStyle w:val="20"/>
          <w:rFonts w:eastAsiaTheme="minorHAnsi"/>
        </w:rPr>
        <w:t xml:space="preserve">достигнатата </w:t>
      </w:r>
      <w:r w:rsidRPr="0007652F">
        <w:rPr>
          <w:rStyle w:val="20"/>
          <w:rFonts w:eastAsiaTheme="minorHAnsi"/>
        </w:rPr>
        <w:t xml:space="preserve">цена по договора) </w:t>
      </w:r>
      <w:r w:rsidRPr="0007652F">
        <w:rPr>
          <w:rFonts w:ascii="Times New Roman" w:hAnsi="Times New Roman" w:cs="Times New Roman"/>
          <w:sz w:val="24"/>
          <w:szCs w:val="24"/>
        </w:rPr>
        <w:t>по посочената сметка или в касата на ВЪЗЛОЖИТЕЛЯ.</w:t>
      </w:r>
    </w:p>
    <w:p w14:paraId="233201BD" w14:textId="7DCFCC22" w:rsidR="00BE150F" w:rsidRPr="00D37ED1" w:rsidRDefault="00BE150F" w:rsidP="00D37ED1">
      <w:pPr>
        <w:widowControl w:val="0"/>
        <w:numPr>
          <w:ilvl w:val="0"/>
          <w:numId w:val="10"/>
        </w:numPr>
        <w:tabs>
          <w:tab w:val="left" w:pos="1363"/>
        </w:tabs>
        <w:spacing w:after="507" w:line="274" w:lineRule="exact"/>
        <w:ind w:firstLine="1020"/>
        <w:jc w:val="both"/>
        <w:rPr>
          <w:rFonts w:ascii="Times New Roman" w:hAnsi="Times New Roman" w:cs="Times New Roman"/>
          <w:sz w:val="24"/>
          <w:szCs w:val="24"/>
        </w:rPr>
      </w:pPr>
      <w:r w:rsidRPr="0007652F">
        <w:rPr>
          <w:rFonts w:ascii="Times New Roman" w:hAnsi="Times New Roman" w:cs="Times New Roman"/>
          <w:sz w:val="24"/>
          <w:szCs w:val="24"/>
        </w:rPr>
        <w:t>Гаранция за изпълнение се възстановява на ИЗПЪЛНИТЕЛЯ в срок от 5</w:t>
      </w:r>
      <w:r w:rsidR="00092BE0">
        <w:rPr>
          <w:rFonts w:ascii="Times New Roman" w:hAnsi="Times New Roman" w:cs="Times New Roman"/>
          <w:sz w:val="24"/>
          <w:szCs w:val="24"/>
          <w:lang w:val="en-US"/>
        </w:rPr>
        <w:t xml:space="preserve"> </w:t>
      </w:r>
      <w:r w:rsidRPr="0007652F">
        <w:rPr>
          <w:rFonts w:ascii="Times New Roman" w:hAnsi="Times New Roman" w:cs="Times New Roman"/>
          <w:sz w:val="24"/>
          <w:szCs w:val="24"/>
        </w:rPr>
        <w:t>/пет/ работни дни от окончателното разплащане по договора, без ВЪЗЛОЖИТЕЛЯТ да дължи лихви за периода, през който средствата законно са престояли при него.</w:t>
      </w:r>
    </w:p>
    <w:p w14:paraId="50796E73" w14:textId="77777777" w:rsidR="00BE150F" w:rsidRPr="00F27441" w:rsidRDefault="00BE150F" w:rsidP="00BE150F">
      <w:pPr>
        <w:keepNext/>
        <w:keepLines/>
        <w:widowControl w:val="0"/>
        <w:numPr>
          <w:ilvl w:val="0"/>
          <w:numId w:val="11"/>
        </w:numPr>
        <w:tabs>
          <w:tab w:val="left" w:pos="4080"/>
        </w:tabs>
        <w:spacing w:after="91" w:line="240" w:lineRule="exact"/>
        <w:ind w:left="3600"/>
        <w:jc w:val="both"/>
        <w:outlineLvl w:val="5"/>
        <w:rPr>
          <w:rFonts w:ascii="Times New Roman" w:hAnsi="Times New Roman" w:cs="Times New Roman"/>
          <w:sz w:val="24"/>
          <w:szCs w:val="24"/>
        </w:rPr>
      </w:pPr>
      <w:bookmarkStart w:id="2" w:name="bookmark21"/>
      <w:r w:rsidRPr="00F27441">
        <w:rPr>
          <w:rStyle w:val="60"/>
          <w:rFonts w:eastAsiaTheme="minorHAnsi"/>
          <w:u w:val="none"/>
        </w:rPr>
        <w:t>САНКЦИИ И НЕУСТОЙКИ</w:t>
      </w:r>
      <w:bookmarkEnd w:id="2"/>
    </w:p>
    <w:p w14:paraId="5D8F13DB" w14:textId="77777777" w:rsidR="00BE150F" w:rsidRPr="0007652F" w:rsidRDefault="00BE150F" w:rsidP="00BE150F">
      <w:pPr>
        <w:widowControl w:val="0"/>
        <w:numPr>
          <w:ilvl w:val="0"/>
          <w:numId w:val="12"/>
        </w:numPr>
        <w:tabs>
          <w:tab w:val="left" w:pos="1229"/>
        </w:tabs>
        <w:spacing w:after="0" w:line="274" w:lineRule="exact"/>
        <w:ind w:firstLine="800"/>
        <w:jc w:val="both"/>
        <w:rPr>
          <w:rFonts w:ascii="Times New Roman" w:hAnsi="Times New Roman" w:cs="Times New Roman"/>
          <w:sz w:val="24"/>
          <w:szCs w:val="24"/>
        </w:rPr>
      </w:pPr>
      <w:r w:rsidRPr="0007652F">
        <w:rPr>
          <w:rFonts w:ascii="Times New Roman" w:hAnsi="Times New Roman" w:cs="Times New Roman"/>
          <w:sz w:val="24"/>
          <w:szCs w:val="24"/>
        </w:rPr>
        <w:t>Възложителят не подписва предавателно - приемателен протокол за извършената дейност от Изпълнителя в случай:</w:t>
      </w:r>
    </w:p>
    <w:p w14:paraId="54F9AFD8" w14:textId="77777777" w:rsidR="00BE150F" w:rsidRPr="0007652F" w:rsidRDefault="00BE150F" w:rsidP="00BE150F">
      <w:pPr>
        <w:widowControl w:val="0"/>
        <w:numPr>
          <w:ilvl w:val="0"/>
          <w:numId w:val="13"/>
        </w:numPr>
        <w:tabs>
          <w:tab w:val="left" w:pos="1416"/>
        </w:tabs>
        <w:spacing w:after="0" w:line="274" w:lineRule="exact"/>
        <w:ind w:firstLine="800"/>
        <w:jc w:val="both"/>
        <w:rPr>
          <w:rFonts w:ascii="Times New Roman" w:hAnsi="Times New Roman" w:cs="Times New Roman"/>
          <w:sz w:val="24"/>
          <w:szCs w:val="24"/>
        </w:rPr>
      </w:pPr>
      <w:r w:rsidRPr="0007652F">
        <w:rPr>
          <w:rFonts w:ascii="Times New Roman" w:hAnsi="Times New Roman" w:cs="Times New Roman"/>
          <w:sz w:val="24"/>
          <w:szCs w:val="24"/>
        </w:rPr>
        <w:t>На регистрирани нарушения по ЗГ и другите правила и нормативи по неговото прилагане.</w:t>
      </w:r>
    </w:p>
    <w:p w14:paraId="09DBD1E8" w14:textId="77777777" w:rsidR="00BE150F" w:rsidRPr="0007652F" w:rsidRDefault="00BE150F" w:rsidP="00BE150F">
      <w:pPr>
        <w:widowControl w:val="0"/>
        <w:numPr>
          <w:ilvl w:val="0"/>
          <w:numId w:val="13"/>
        </w:numPr>
        <w:tabs>
          <w:tab w:val="left" w:pos="1496"/>
        </w:tabs>
        <w:spacing w:after="0" w:line="274" w:lineRule="exact"/>
        <w:ind w:firstLine="800"/>
        <w:jc w:val="both"/>
        <w:rPr>
          <w:rFonts w:ascii="Times New Roman" w:hAnsi="Times New Roman" w:cs="Times New Roman"/>
          <w:sz w:val="24"/>
          <w:szCs w:val="24"/>
        </w:rPr>
      </w:pPr>
      <w:r w:rsidRPr="0007652F">
        <w:rPr>
          <w:rFonts w:ascii="Times New Roman" w:hAnsi="Times New Roman" w:cs="Times New Roman"/>
          <w:sz w:val="24"/>
          <w:szCs w:val="24"/>
        </w:rPr>
        <w:t>На неизпълнение на указанията по т.4.2. от Раздел IV.</w:t>
      </w:r>
    </w:p>
    <w:p w14:paraId="51105BFD" w14:textId="77777777" w:rsidR="00BE150F" w:rsidRPr="0007652F" w:rsidRDefault="00BE150F" w:rsidP="00BE150F">
      <w:pPr>
        <w:widowControl w:val="0"/>
        <w:numPr>
          <w:ilvl w:val="0"/>
          <w:numId w:val="12"/>
        </w:numPr>
        <w:tabs>
          <w:tab w:val="left" w:pos="1421"/>
        </w:tabs>
        <w:spacing w:after="0" w:line="274" w:lineRule="exact"/>
        <w:ind w:firstLine="800"/>
        <w:jc w:val="both"/>
        <w:rPr>
          <w:rFonts w:ascii="Times New Roman" w:hAnsi="Times New Roman" w:cs="Times New Roman"/>
          <w:sz w:val="24"/>
          <w:szCs w:val="24"/>
        </w:rPr>
      </w:pPr>
      <w:r w:rsidRPr="0007652F">
        <w:rPr>
          <w:rFonts w:ascii="Times New Roman" w:hAnsi="Times New Roman" w:cs="Times New Roman"/>
          <w:sz w:val="24"/>
          <w:szCs w:val="24"/>
        </w:rPr>
        <w:t>При виновно неизпълнение на задълженията по изпълнение на настоящия договор, гаранцията за изпълнение на договора остава в полза на Възложителя.</w:t>
      </w:r>
    </w:p>
    <w:p w14:paraId="7BA5E747" w14:textId="77777777" w:rsidR="00BE150F" w:rsidRPr="0007652F" w:rsidRDefault="00BE150F" w:rsidP="00BE150F">
      <w:pPr>
        <w:spacing w:after="0"/>
        <w:ind w:firstLine="800"/>
        <w:rPr>
          <w:rFonts w:ascii="Times New Roman" w:hAnsi="Times New Roman" w:cs="Times New Roman"/>
          <w:sz w:val="24"/>
          <w:szCs w:val="24"/>
        </w:rPr>
      </w:pPr>
      <w:r w:rsidRPr="0007652F">
        <w:rPr>
          <w:rFonts w:ascii="Times New Roman" w:hAnsi="Times New Roman" w:cs="Times New Roman"/>
          <w:sz w:val="24"/>
          <w:szCs w:val="24"/>
        </w:rPr>
        <w:t>6.3 Изпълнителят не дължи неустойка, когато:</w:t>
      </w:r>
    </w:p>
    <w:p w14:paraId="26A67DFD" w14:textId="77777777" w:rsidR="00BE150F" w:rsidRPr="0007652F" w:rsidRDefault="00BE150F" w:rsidP="00BE150F">
      <w:pPr>
        <w:widowControl w:val="0"/>
        <w:numPr>
          <w:ilvl w:val="0"/>
          <w:numId w:val="14"/>
        </w:numPr>
        <w:tabs>
          <w:tab w:val="left" w:pos="1426"/>
        </w:tabs>
        <w:spacing w:after="0" w:line="274" w:lineRule="exact"/>
        <w:ind w:firstLine="800"/>
        <w:jc w:val="both"/>
        <w:rPr>
          <w:rFonts w:ascii="Times New Roman" w:hAnsi="Times New Roman" w:cs="Times New Roman"/>
          <w:sz w:val="24"/>
          <w:szCs w:val="24"/>
        </w:rPr>
      </w:pPr>
      <w:r w:rsidRPr="0007652F">
        <w:rPr>
          <w:rFonts w:ascii="Times New Roman" w:hAnsi="Times New Roman" w:cs="Times New Roman"/>
          <w:sz w:val="24"/>
          <w:szCs w:val="24"/>
        </w:rPr>
        <w:t>при приемане на извършената работа назначената комисия установи, че неизпълнението на договора се дължи на обективни причини - природни бедствия, производствени аварии или непреодолима сила. Непреодолима сила са обстоятелства от извънреден характер, които страните при полагане на дължимата грижа не са могли или не са били длъжни да предвидят или предотвратят.</w:t>
      </w:r>
    </w:p>
    <w:p w14:paraId="5C3C1BAA" w14:textId="77777777" w:rsidR="00BE150F" w:rsidRDefault="00BE150F" w:rsidP="00BE150F">
      <w:pPr>
        <w:widowControl w:val="0"/>
        <w:numPr>
          <w:ilvl w:val="0"/>
          <w:numId w:val="14"/>
        </w:numPr>
        <w:tabs>
          <w:tab w:val="left" w:pos="1421"/>
        </w:tabs>
        <w:spacing w:after="0" w:line="274" w:lineRule="exact"/>
        <w:ind w:firstLine="800"/>
        <w:jc w:val="both"/>
        <w:rPr>
          <w:rFonts w:ascii="Times New Roman" w:hAnsi="Times New Roman" w:cs="Times New Roman"/>
          <w:sz w:val="24"/>
          <w:szCs w:val="24"/>
        </w:rPr>
      </w:pPr>
      <w:r w:rsidRPr="0007652F">
        <w:rPr>
          <w:rFonts w:ascii="Times New Roman" w:hAnsi="Times New Roman" w:cs="Times New Roman"/>
          <w:sz w:val="24"/>
          <w:szCs w:val="24"/>
        </w:rPr>
        <w:t>Изпълнителят е подал писмено искане до Възложителя за извършване на съвместна проверка и за направените констатации е изготвен протокол, съдържащ данни, че неизпълнението на договора се дължи на обективни причини - природни бедствия, производствени аварии или непреодолима сила.</w:t>
      </w:r>
    </w:p>
    <w:p w14:paraId="08FE30E9" w14:textId="77777777" w:rsidR="00BE150F" w:rsidRPr="0007652F" w:rsidRDefault="00BE150F" w:rsidP="00BE150F">
      <w:pPr>
        <w:widowControl w:val="0"/>
        <w:tabs>
          <w:tab w:val="left" w:pos="1421"/>
        </w:tabs>
        <w:spacing w:after="0" w:line="274" w:lineRule="exact"/>
        <w:jc w:val="both"/>
        <w:rPr>
          <w:rFonts w:ascii="Times New Roman" w:hAnsi="Times New Roman" w:cs="Times New Roman"/>
          <w:sz w:val="24"/>
          <w:szCs w:val="24"/>
        </w:rPr>
      </w:pPr>
    </w:p>
    <w:p w14:paraId="1AA7208E" w14:textId="77777777" w:rsidR="00BE150F" w:rsidRPr="0064667A" w:rsidRDefault="00BE150F" w:rsidP="0064667A">
      <w:pPr>
        <w:widowControl w:val="0"/>
        <w:numPr>
          <w:ilvl w:val="0"/>
          <w:numId w:val="14"/>
        </w:numPr>
        <w:tabs>
          <w:tab w:val="left" w:pos="1411"/>
        </w:tabs>
        <w:spacing w:after="807" w:line="274" w:lineRule="exact"/>
        <w:ind w:firstLine="800"/>
        <w:jc w:val="both"/>
        <w:rPr>
          <w:rFonts w:ascii="Times New Roman" w:hAnsi="Times New Roman" w:cs="Times New Roman"/>
          <w:sz w:val="24"/>
          <w:szCs w:val="24"/>
        </w:rPr>
      </w:pPr>
      <w:r w:rsidRPr="0007652F">
        <w:rPr>
          <w:rFonts w:ascii="Times New Roman" w:hAnsi="Times New Roman" w:cs="Times New Roman"/>
          <w:sz w:val="24"/>
          <w:szCs w:val="24"/>
        </w:rPr>
        <w:t>Размерът на неустойката, дължима от неизправната страна е равна на размера на неизпълнението, но не повече от 10% от стойността на договора</w:t>
      </w:r>
      <w:r>
        <w:rPr>
          <w:rFonts w:ascii="Times New Roman" w:hAnsi="Times New Roman" w:cs="Times New Roman"/>
          <w:sz w:val="24"/>
          <w:szCs w:val="24"/>
        </w:rPr>
        <w:t>.</w:t>
      </w:r>
    </w:p>
    <w:p w14:paraId="1898AD1F" w14:textId="77777777" w:rsidR="00BE150F" w:rsidRPr="00F27441" w:rsidRDefault="00BE150F" w:rsidP="00BE150F">
      <w:pPr>
        <w:keepNext/>
        <w:keepLines/>
        <w:widowControl w:val="0"/>
        <w:numPr>
          <w:ilvl w:val="0"/>
          <w:numId w:val="11"/>
        </w:numPr>
        <w:tabs>
          <w:tab w:val="left" w:pos="3496"/>
        </w:tabs>
        <w:spacing w:after="91" w:line="240" w:lineRule="exact"/>
        <w:ind w:left="2920"/>
        <w:jc w:val="both"/>
        <w:outlineLvl w:val="5"/>
        <w:rPr>
          <w:rStyle w:val="60"/>
          <w:rFonts w:eastAsiaTheme="minorHAnsi"/>
          <w:color w:val="auto"/>
          <w:u w:val="none"/>
          <w:lang w:eastAsia="en-US" w:bidi="ar-SA"/>
        </w:rPr>
      </w:pPr>
      <w:bookmarkStart w:id="3" w:name="bookmark22"/>
      <w:r w:rsidRPr="00F27441">
        <w:rPr>
          <w:rStyle w:val="60"/>
          <w:rFonts w:eastAsiaTheme="minorHAnsi"/>
          <w:u w:val="none"/>
        </w:rPr>
        <w:lastRenderedPageBreak/>
        <w:t>ПРЕКРАТЯВАНЕ НА ДОГОВОРА</w:t>
      </w:r>
      <w:bookmarkEnd w:id="3"/>
    </w:p>
    <w:p w14:paraId="34364751" w14:textId="77777777" w:rsidR="0064667A" w:rsidRPr="0007652F" w:rsidRDefault="0064667A" w:rsidP="0064667A">
      <w:pPr>
        <w:keepNext/>
        <w:keepLines/>
        <w:widowControl w:val="0"/>
        <w:tabs>
          <w:tab w:val="left" w:pos="3496"/>
        </w:tabs>
        <w:spacing w:after="91" w:line="240" w:lineRule="exact"/>
        <w:ind w:left="2920"/>
        <w:jc w:val="both"/>
        <w:outlineLvl w:val="5"/>
        <w:rPr>
          <w:rFonts w:ascii="Times New Roman" w:hAnsi="Times New Roman" w:cs="Times New Roman"/>
          <w:sz w:val="24"/>
          <w:szCs w:val="24"/>
        </w:rPr>
      </w:pPr>
    </w:p>
    <w:p w14:paraId="215ACC17" w14:textId="77777777" w:rsidR="00BE150F" w:rsidRPr="0007652F" w:rsidRDefault="00BE150F" w:rsidP="00BE150F">
      <w:pPr>
        <w:spacing w:after="0"/>
        <w:ind w:firstLine="800"/>
        <w:rPr>
          <w:rFonts w:ascii="Times New Roman" w:hAnsi="Times New Roman" w:cs="Times New Roman"/>
          <w:sz w:val="24"/>
          <w:szCs w:val="24"/>
        </w:rPr>
      </w:pPr>
      <w:r w:rsidRPr="0007652F">
        <w:rPr>
          <w:rFonts w:ascii="Times New Roman" w:hAnsi="Times New Roman" w:cs="Times New Roman"/>
          <w:sz w:val="24"/>
          <w:szCs w:val="24"/>
        </w:rPr>
        <w:t>Настоящия договор може да бъде прекратен:</w:t>
      </w:r>
    </w:p>
    <w:p w14:paraId="335443C8" w14:textId="77777777" w:rsidR="00BE150F" w:rsidRPr="0007652F" w:rsidRDefault="00BE150F" w:rsidP="00BE150F">
      <w:pPr>
        <w:widowControl w:val="0"/>
        <w:numPr>
          <w:ilvl w:val="0"/>
          <w:numId w:val="15"/>
        </w:numPr>
        <w:tabs>
          <w:tab w:val="left" w:pos="1229"/>
        </w:tabs>
        <w:spacing w:after="0" w:line="274" w:lineRule="exact"/>
        <w:ind w:firstLine="800"/>
        <w:jc w:val="both"/>
        <w:rPr>
          <w:rFonts w:ascii="Times New Roman" w:hAnsi="Times New Roman" w:cs="Times New Roman"/>
          <w:sz w:val="24"/>
          <w:szCs w:val="24"/>
        </w:rPr>
      </w:pPr>
      <w:r w:rsidRPr="0007652F">
        <w:rPr>
          <w:rFonts w:ascii="Times New Roman" w:hAnsi="Times New Roman" w:cs="Times New Roman"/>
          <w:sz w:val="24"/>
          <w:szCs w:val="24"/>
        </w:rPr>
        <w:t>Незабавно и едностранно от страна на ВЪЗЛОЖИТЕЛЯ, с писмено предизвестие, без да дължи обезщетение за пропуснати ползи и неустойки за нанесени вреди в случаите посочени в т. 3.4 от настоящия договор, когато се налага прекратяване на договора.</w:t>
      </w:r>
    </w:p>
    <w:p w14:paraId="42B916B0" w14:textId="77777777" w:rsidR="00BE150F" w:rsidRPr="0007652F" w:rsidRDefault="00BE150F" w:rsidP="00BE150F">
      <w:pPr>
        <w:widowControl w:val="0"/>
        <w:numPr>
          <w:ilvl w:val="0"/>
          <w:numId w:val="15"/>
        </w:numPr>
        <w:tabs>
          <w:tab w:val="left" w:pos="1234"/>
        </w:tabs>
        <w:spacing w:after="0" w:line="274" w:lineRule="exact"/>
        <w:ind w:firstLine="800"/>
        <w:jc w:val="both"/>
        <w:rPr>
          <w:rFonts w:ascii="Times New Roman" w:hAnsi="Times New Roman" w:cs="Times New Roman"/>
          <w:sz w:val="24"/>
          <w:szCs w:val="24"/>
        </w:rPr>
      </w:pPr>
      <w:r w:rsidRPr="0007652F">
        <w:rPr>
          <w:rFonts w:ascii="Times New Roman" w:hAnsi="Times New Roman" w:cs="Times New Roman"/>
          <w:sz w:val="24"/>
          <w:szCs w:val="24"/>
        </w:rPr>
        <w:t>Незабавно и едностранно от страна на ВЪЗЛОЖИТЕЛЯ, с писмено предизвестие, без да дължи обезщетение за пропуснати ползи и неустойки за нанесени вреди след констатирано нарушение на Закона за горите от страна на ИЗПЪЛНИТЕЛЯ</w:t>
      </w:r>
    </w:p>
    <w:p w14:paraId="51A83F45" w14:textId="77777777" w:rsidR="00BE150F" w:rsidRPr="0007652F" w:rsidRDefault="00BE150F" w:rsidP="00BE150F">
      <w:pPr>
        <w:widowControl w:val="0"/>
        <w:numPr>
          <w:ilvl w:val="0"/>
          <w:numId w:val="15"/>
        </w:numPr>
        <w:tabs>
          <w:tab w:val="left" w:pos="1224"/>
        </w:tabs>
        <w:spacing w:after="0" w:line="274" w:lineRule="exact"/>
        <w:ind w:firstLine="800"/>
        <w:jc w:val="both"/>
        <w:rPr>
          <w:rFonts w:ascii="Times New Roman" w:hAnsi="Times New Roman" w:cs="Times New Roman"/>
          <w:sz w:val="24"/>
          <w:szCs w:val="24"/>
        </w:rPr>
      </w:pPr>
      <w:r w:rsidRPr="0007652F">
        <w:rPr>
          <w:rFonts w:ascii="Times New Roman" w:hAnsi="Times New Roman" w:cs="Times New Roman"/>
          <w:sz w:val="24"/>
          <w:szCs w:val="24"/>
        </w:rPr>
        <w:t>Незабавно и едностранно от страна на ВЪЗЛОЖИТЕЛЯ, с писмено предизвестие, без да дължи обезщетение за пропуснати ползи и неустойки за нанесени вреди, в следните случаи:</w:t>
      </w:r>
    </w:p>
    <w:p w14:paraId="3E901208" w14:textId="77777777" w:rsidR="00BE150F" w:rsidRPr="0007652F" w:rsidRDefault="00BE150F" w:rsidP="00BE150F">
      <w:pPr>
        <w:widowControl w:val="0"/>
        <w:numPr>
          <w:ilvl w:val="0"/>
          <w:numId w:val="16"/>
        </w:numPr>
        <w:tabs>
          <w:tab w:val="left" w:pos="1411"/>
        </w:tabs>
        <w:spacing w:after="0" w:line="274" w:lineRule="exact"/>
        <w:ind w:firstLine="800"/>
        <w:jc w:val="both"/>
        <w:rPr>
          <w:rFonts w:ascii="Times New Roman" w:hAnsi="Times New Roman" w:cs="Times New Roman"/>
          <w:sz w:val="24"/>
          <w:szCs w:val="24"/>
        </w:rPr>
      </w:pPr>
      <w:r w:rsidRPr="0007652F">
        <w:rPr>
          <w:rFonts w:ascii="Times New Roman" w:hAnsi="Times New Roman" w:cs="Times New Roman"/>
          <w:sz w:val="24"/>
          <w:szCs w:val="24"/>
        </w:rPr>
        <w:t>по време на действието на договора - в резултат на настъпила промяна в обстоятелствата, поради която изпълнителят или подизпълнителят вече не отговаря на някое от изискванията на възложителя;</w:t>
      </w:r>
    </w:p>
    <w:p w14:paraId="3810A030" w14:textId="77777777" w:rsidR="00BE150F" w:rsidRPr="0007652F" w:rsidRDefault="00BE150F" w:rsidP="00BE150F">
      <w:pPr>
        <w:widowControl w:val="0"/>
        <w:numPr>
          <w:ilvl w:val="0"/>
          <w:numId w:val="16"/>
        </w:numPr>
        <w:tabs>
          <w:tab w:val="left" w:pos="1411"/>
        </w:tabs>
        <w:spacing w:after="0" w:line="274" w:lineRule="exact"/>
        <w:ind w:firstLine="800"/>
        <w:jc w:val="both"/>
        <w:rPr>
          <w:rFonts w:ascii="Times New Roman" w:hAnsi="Times New Roman" w:cs="Times New Roman"/>
          <w:sz w:val="24"/>
          <w:szCs w:val="24"/>
        </w:rPr>
      </w:pPr>
      <w:r w:rsidRPr="0007652F">
        <w:rPr>
          <w:rFonts w:ascii="Times New Roman" w:hAnsi="Times New Roman" w:cs="Times New Roman"/>
          <w:sz w:val="24"/>
          <w:szCs w:val="24"/>
        </w:rPr>
        <w:t>по време на изпълнение на договора бъде установено, че във връзка с възлагането на дейността изпълнителят е подписал декларация с невярно съдържание;</w:t>
      </w:r>
    </w:p>
    <w:p w14:paraId="70DE1EC3" w14:textId="77777777" w:rsidR="00BE150F" w:rsidRPr="0007652F" w:rsidRDefault="00BE150F" w:rsidP="00BE150F">
      <w:pPr>
        <w:widowControl w:val="0"/>
        <w:numPr>
          <w:ilvl w:val="0"/>
          <w:numId w:val="16"/>
        </w:numPr>
        <w:tabs>
          <w:tab w:val="left" w:pos="1416"/>
        </w:tabs>
        <w:spacing w:after="0" w:line="274" w:lineRule="exact"/>
        <w:ind w:firstLine="800"/>
        <w:jc w:val="both"/>
        <w:rPr>
          <w:rFonts w:ascii="Times New Roman" w:hAnsi="Times New Roman" w:cs="Times New Roman"/>
          <w:sz w:val="24"/>
          <w:szCs w:val="24"/>
        </w:rPr>
      </w:pPr>
      <w:r w:rsidRPr="0007652F">
        <w:rPr>
          <w:rFonts w:ascii="Times New Roman" w:hAnsi="Times New Roman" w:cs="Times New Roman"/>
          <w:sz w:val="24"/>
          <w:szCs w:val="24"/>
        </w:rPr>
        <w:t>са установени от възложителя в процеса на изпълнение на договора 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подизпълнителя;</w:t>
      </w:r>
    </w:p>
    <w:p w14:paraId="144F0A11" w14:textId="77777777" w:rsidR="00BE150F" w:rsidRDefault="00BE150F" w:rsidP="00BE150F">
      <w:pPr>
        <w:widowControl w:val="0"/>
        <w:numPr>
          <w:ilvl w:val="0"/>
          <w:numId w:val="16"/>
        </w:numPr>
        <w:tabs>
          <w:tab w:val="left" w:pos="1376"/>
        </w:tabs>
        <w:spacing w:after="0" w:line="274" w:lineRule="exact"/>
        <w:ind w:left="680"/>
        <w:jc w:val="both"/>
        <w:rPr>
          <w:rFonts w:ascii="Times New Roman" w:hAnsi="Times New Roman" w:cs="Times New Roman"/>
          <w:sz w:val="24"/>
          <w:szCs w:val="24"/>
        </w:rPr>
      </w:pPr>
      <w:r w:rsidRPr="0007652F">
        <w:rPr>
          <w:rFonts w:ascii="Times New Roman" w:hAnsi="Times New Roman" w:cs="Times New Roman"/>
          <w:sz w:val="24"/>
          <w:szCs w:val="24"/>
        </w:rPr>
        <w:t>дейността се извършва от подизпълнители, които не са включени в списъка по чл. 18</w:t>
      </w:r>
    </w:p>
    <w:p w14:paraId="3741DEF4" w14:textId="77777777" w:rsidR="00BE150F" w:rsidRPr="0007652F" w:rsidRDefault="00BE150F" w:rsidP="00BE150F">
      <w:pPr>
        <w:widowControl w:val="0"/>
        <w:numPr>
          <w:ilvl w:val="0"/>
          <w:numId w:val="15"/>
        </w:numPr>
        <w:tabs>
          <w:tab w:val="left" w:pos="1236"/>
        </w:tabs>
        <w:spacing w:after="0" w:line="274" w:lineRule="exact"/>
        <w:ind w:firstLine="800"/>
        <w:jc w:val="both"/>
        <w:rPr>
          <w:rFonts w:ascii="Times New Roman" w:hAnsi="Times New Roman" w:cs="Times New Roman"/>
          <w:sz w:val="24"/>
          <w:szCs w:val="24"/>
        </w:rPr>
      </w:pPr>
      <w:r w:rsidRPr="0007652F">
        <w:rPr>
          <w:rFonts w:ascii="Times New Roman" w:hAnsi="Times New Roman" w:cs="Times New Roman"/>
          <w:sz w:val="24"/>
          <w:szCs w:val="24"/>
        </w:rPr>
        <w:t>Незабавно и едностранно от страна на ВЪЗЛОЖИТЕЛЯ, с писмено предизвестие, без да дължи обезщетение за пропуснати ползи и неустойки за нанесени вреди в случай на отказ от страна на Изпълнителя да започне изпълнение на дейността по маркиране на дървесината в четиринадесет дневен срок от подписване на настоящия договор.</w:t>
      </w:r>
    </w:p>
    <w:p w14:paraId="751319FE" w14:textId="77777777" w:rsidR="00BE150F" w:rsidRPr="0007652F" w:rsidRDefault="00BE150F" w:rsidP="00BE150F">
      <w:pPr>
        <w:widowControl w:val="0"/>
        <w:numPr>
          <w:ilvl w:val="0"/>
          <w:numId w:val="15"/>
        </w:numPr>
        <w:tabs>
          <w:tab w:val="left" w:pos="1246"/>
        </w:tabs>
        <w:spacing w:after="0" w:line="274" w:lineRule="exact"/>
        <w:ind w:firstLine="800"/>
        <w:jc w:val="both"/>
        <w:rPr>
          <w:rFonts w:ascii="Times New Roman" w:hAnsi="Times New Roman" w:cs="Times New Roman"/>
          <w:sz w:val="24"/>
          <w:szCs w:val="24"/>
        </w:rPr>
      </w:pPr>
      <w:r w:rsidRPr="0007652F">
        <w:rPr>
          <w:rFonts w:ascii="Times New Roman" w:hAnsi="Times New Roman" w:cs="Times New Roman"/>
          <w:sz w:val="24"/>
          <w:szCs w:val="24"/>
        </w:rPr>
        <w:t>При настъпване на обстоятелства правещи невъзможни изпълнението на настоящия договор и дължащи се на форсмажорни обстоятелства, както и при други основания, изрично посочени в договора, съответната страна е длъжна писмено да уведоми насрещната страна в 3-дневен срок от настъпване на събитието и да приложи доказателства.</w:t>
      </w:r>
    </w:p>
    <w:p w14:paraId="78D91FEE" w14:textId="77777777" w:rsidR="00BE150F" w:rsidRPr="0007652F" w:rsidRDefault="00BE150F" w:rsidP="00BE150F">
      <w:pPr>
        <w:widowControl w:val="0"/>
        <w:numPr>
          <w:ilvl w:val="0"/>
          <w:numId w:val="15"/>
        </w:numPr>
        <w:tabs>
          <w:tab w:val="left" w:pos="1307"/>
        </w:tabs>
        <w:spacing w:after="0" w:line="274" w:lineRule="exact"/>
        <w:ind w:firstLine="800"/>
        <w:jc w:val="both"/>
        <w:rPr>
          <w:rFonts w:ascii="Times New Roman" w:hAnsi="Times New Roman" w:cs="Times New Roman"/>
          <w:sz w:val="24"/>
          <w:szCs w:val="24"/>
        </w:rPr>
      </w:pPr>
      <w:r w:rsidRPr="0007652F">
        <w:rPr>
          <w:rFonts w:ascii="Times New Roman" w:hAnsi="Times New Roman" w:cs="Times New Roman"/>
          <w:sz w:val="24"/>
          <w:szCs w:val="24"/>
        </w:rPr>
        <w:t>С изтичане на срока на договора.</w:t>
      </w:r>
    </w:p>
    <w:p w14:paraId="3CAAD4A3" w14:textId="77777777" w:rsidR="00BE150F" w:rsidRDefault="00BE150F" w:rsidP="00BE150F">
      <w:pPr>
        <w:widowControl w:val="0"/>
        <w:numPr>
          <w:ilvl w:val="0"/>
          <w:numId w:val="15"/>
        </w:numPr>
        <w:tabs>
          <w:tab w:val="left" w:pos="1307"/>
        </w:tabs>
        <w:spacing w:after="244" w:line="274" w:lineRule="exact"/>
        <w:ind w:firstLine="800"/>
        <w:jc w:val="both"/>
        <w:rPr>
          <w:rFonts w:ascii="Times New Roman" w:hAnsi="Times New Roman" w:cs="Times New Roman"/>
          <w:sz w:val="24"/>
          <w:szCs w:val="24"/>
        </w:rPr>
      </w:pPr>
      <w:r w:rsidRPr="0007652F">
        <w:rPr>
          <w:rFonts w:ascii="Times New Roman" w:hAnsi="Times New Roman" w:cs="Times New Roman"/>
          <w:sz w:val="24"/>
          <w:szCs w:val="24"/>
        </w:rPr>
        <w:t>По взаимно съгласие между страните изразено писмено.</w:t>
      </w:r>
    </w:p>
    <w:p w14:paraId="00AC4FB4" w14:textId="77777777" w:rsidR="00BE150F" w:rsidRPr="0007652F" w:rsidRDefault="00BE150F" w:rsidP="00BE150F">
      <w:pPr>
        <w:widowControl w:val="0"/>
        <w:numPr>
          <w:ilvl w:val="0"/>
          <w:numId w:val="15"/>
        </w:numPr>
        <w:tabs>
          <w:tab w:val="left" w:pos="1236"/>
        </w:tabs>
        <w:spacing w:after="0" w:line="274" w:lineRule="exact"/>
        <w:ind w:firstLine="800"/>
        <w:jc w:val="both"/>
        <w:rPr>
          <w:rFonts w:ascii="Times New Roman" w:hAnsi="Times New Roman" w:cs="Times New Roman"/>
          <w:sz w:val="24"/>
          <w:szCs w:val="24"/>
        </w:rPr>
      </w:pPr>
      <w:r w:rsidRPr="0007652F">
        <w:rPr>
          <w:rFonts w:ascii="Times New Roman" w:hAnsi="Times New Roman" w:cs="Times New Roman"/>
          <w:sz w:val="24"/>
          <w:szCs w:val="24"/>
        </w:rPr>
        <w:t>Незабавно и едностранно от страна на ВЪЗЛОЖИТЕЛЯ, с писмено предизвестие, без да дължи обезщетение за пропуснати ползи и неустойки за нанесени вреди в случай на отказ от страна на Изпълнителя да започне изпълнение на дейността по маркиране на дървесината в четиринадесет дневен срок от подписване на настоящия договор.</w:t>
      </w:r>
    </w:p>
    <w:p w14:paraId="6D7A61BD" w14:textId="77777777" w:rsidR="00BE150F" w:rsidRPr="0007652F" w:rsidRDefault="00BE150F" w:rsidP="00BE150F">
      <w:pPr>
        <w:widowControl w:val="0"/>
        <w:numPr>
          <w:ilvl w:val="0"/>
          <w:numId w:val="15"/>
        </w:numPr>
        <w:tabs>
          <w:tab w:val="left" w:pos="1246"/>
        </w:tabs>
        <w:spacing w:after="0" w:line="274" w:lineRule="exact"/>
        <w:ind w:firstLine="800"/>
        <w:jc w:val="both"/>
        <w:rPr>
          <w:rFonts w:ascii="Times New Roman" w:hAnsi="Times New Roman" w:cs="Times New Roman"/>
          <w:sz w:val="24"/>
          <w:szCs w:val="24"/>
        </w:rPr>
      </w:pPr>
      <w:r w:rsidRPr="0007652F">
        <w:rPr>
          <w:rFonts w:ascii="Times New Roman" w:hAnsi="Times New Roman" w:cs="Times New Roman"/>
          <w:sz w:val="24"/>
          <w:szCs w:val="24"/>
        </w:rPr>
        <w:t>При настъпване на обстоятелства правещи невъзможни изпълнението на настоящия договор и дължащи се на форсмажорни обстоятелства, както и при други основания, изрично посочени в договора, съответната страна е длъжна писмено да уведоми насрещната страна в 3-дневен срок от настъпване на събитието и да приложи доказателства.</w:t>
      </w:r>
    </w:p>
    <w:p w14:paraId="0B047618" w14:textId="77777777" w:rsidR="00BE150F" w:rsidRPr="0007652F" w:rsidRDefault="00BE150F" w:rsidP="00BE150F">
      <w:pPr>
        <w:widowControl w:val="0"/>
        <w:numPr>
          <w:ilvl w:val="0"/>
          <w:numId w:val="15"/>
        </w:numPr>
        <w:tabs>
          <w:tab w:val="left" w:pos="1307"/>
        </w:tabs>
        <w:spacing w:after="0" w:line="274" w:lineRule="exact"/>
        <w:ind w:firstLine="800"/>
        <w:jc w:val="both"/>
        <w:rPr>
          <w:rFonts w:ascii="Times New Roman" w:hAnsi="Times New Roman" w:cs="Times New Roman"/>
          <w:sz w:val="24"/>
          <w:szCs w:val="24"/>
        </w:rPr>
      </w:pPr>
      <w:r w:rsidRPr="0007652F">
        <w:rPr>
          <w:rFonts w:ascii="Times New Roman" w:hAnsi="Times New Roman" w:cs="Times New Roman"/>
          <w:sz w:val="24"/>
          <w:szCs w:val="24"/>
        </w:rPr>
        <w:t>С изтичане на срока на договора.</w:t>
      </w:r>
    </w:p>
    <w:p w14:paraId="45331B0F" w14:textId="77777777" w:rsidR="00BE150F" w:rsidRPr="0007652F" w:rsidRDefault="00BE150F" w:rsidP="00BE150F">
      <w:pPr>
        <w:widowControl w:val="0"/>
        <w:numPr>
          <w:ilvl w:val="0"/>
          <w:numId w:val="15"/>
        </w:numPr>
        <w:tabs>
          <w:tab w:val="left" w:pos="1307"/>
        </w:tabs>
        <w:spacing w:after="244" w:line="274" w:lineRule="exact"/>
        <w:ind w:firstLine="800"/>
        <w:jc w:val="both"/>
        <w:rPr>
          <w:rFonts w:ascii="Times New Roman" w:hAnsi="Times New Roman" w:cs="Times New Roman"/>
          <w:sz w:val="24"/>
          <w:szCs w:val="24"/>
        </w:rPr>
      </w:pPr>
      <w:r w:rsidRPr="0007652F">
        <w:rPr>
          <w:rFonts w:ascii="Times New Roman" w:hAnsi="Times New Roman" w:cs="Times New Roman"/>
          <w:sz w:val="24"/>
          <w:szCs w:val="24"/>
        </w:rPr>
        <w:t>По взаимно съгласие между страните изразено писмено.</w:t>
      </w:r>
    </w:p>
    <w:p w14:paraId="54A1EBF5" w14:textId="77777777" w:rsidR="00BE150F" w:rsidRPr="00F27441" w:rsidRDefault="00BE150F" w:rsidP="00BE150F">
      <w:pPr>
        <w:widowControl w:val="0"/>
        <w:numPr>
          <w:ilvl w:val="0"/>
          <w:numId w:val="11"/>
        </w:numPr>
        <w:tabs>
          <w:tab w:val="left" w:pos="4875"/>
        </w:tabs>
        <w:spacing w:after="0" w:line="269" w:lineRule="exact"/>
        <w:ind w:left="4200"/>
        <w:jc w:val="both"/>
        <w:rPr>
          <w:rStyle w:val="31"/>
          <w:rFonts w:eastAsiaTheme="minorHAnsi"/>
          <w:color w:val="auto"/>
          <w:u w:val="none"/>
          <w:lang w:eastAsia="en-US" w:bidi="ar-SA"/>
        </w:rPr>
      </w:pPr>
      <w:r w:rsidRPr="00F27441">
        <w:rPr>
          <w:rStyle w:val="31"/>
          <w:rFonts w:eastAsiaTheme="minorHAnsi"/>
          <w:u w:val="none"/>
        </w:rPr>
        <w:t>СЪОБЩЕНИЯ</w:t>
      </w:r>
    </w:p>
    <w:p w14:paraId="62E60A37" w14:textId="77777777" w:rsidR="0064667A" w:rsidRPr="0007652F" w:rsidRDefault="0064667A" w:rsidP="0064667A">
      <w:pPr>
        <w:widowControl w:val="0"/>
        <w:tabs>
          <w:tab w:val="left" w:pos="4875"/>
        </w:tabs>
        <w:spacing w:after="0" w:line="269" w:lineRule="exact"/>
        <w:ind w:left="4200"/>
        <w:jc w:val="both"/>
        <w:rPr>
          <w:rFonts w:ascii="Times New Roman" w:hAnsi="Times New Roman" w:cs="Times New Roman"/>
          <w:sz w:val="24"/>
          <w:szCs w:val="24"/>
        </w:rPr>
      </w:pPr>
    </w:p>
    <w:p w14:paraId="2E22D59F" w14:textId="77777777" w:rsidR="00BE150F" w:rsidRPr="0007652F" w:rsidRDefault="00BE150F" w:rsidP="00BE150F">
      <w:pPr>
        <w:widowControl w:val="0"/>
        <w:numPr>
          <w:ilvl w:val="0"/>
          <w:numId w:val="17"/>
        </w:numPr>
        <w:tabs>
          <w:tab w:val="left" w:pos="1246"/>
        </w:tabs>
        <w:spacing w:after="0" w:line="269" w:lineRule="exact"/>
        <w:ind w:firstLine="800"/>
        <w:jc w:val="both"/>
        <w:rPr>
          <w:rFonts w:ascii="Times New Roman" w:hAnsi="Times New Roman" w:cs="Times New Roman"/>
          <w:sz w:val="24"/>
          <w:szCs w:val="24"/>
        </w:rPr>
      </w:pPr>
      <w:r w:rsidRPr="0007652F">
        <w:rPr>
          <w:rFonts w:ascii="Times New Roman" w:hAnsi="Times New Roman" w:cs="Times New Roman"/>
          <w:sz w:val="24"/>
          <w:szCs w:val="24"/>
        </w:rPr>
        <w:t>Всички съобщения и уведомления, включително и за разваляне на договора, ще се извършат в писмена форма (чрез телеграф, телекс, препоръчана поща или на ръка или на адрес в деловодството на страните по настоящия договор).</w:t>
      </w:r>
    </w:p>
    <w:p w14:paraId="0969EEFC" w14:textId="77777777" w:rsidR="00BE150F" w:rsidRPr="0007652F" w:rsidRDefault="00BE150F" w:rsidP="00BE150F">
      <w:pPr>
        <w:widowControl w:val="0"/>
        <w:numPr>
          <w:ilvl w:val="0"/>
          <w:numId w:val="17"/>
        </w:numPr>
        <w:tabs>
          <w:tab w:val="left" w:pos="1246"/>
        </w:tabs>
        <w:spacing w:after="776" w:line="269" w:lineRule="exact"/>
        <w:ind w:firstLine="800"/>
        <w:jc w:val="both"/>
        <w:rPr>
          <w:rFonts w:ascii="Times New Roman" w:hAnsi="Times New Roman" w:cs="Times New Roman"/>
          <w:sz w:val="24"/>
          <w:szCs w:val="24"/>
        </w:rPr>
      </w:pPr>
      <w:r w:rsidRPr="0007652F">
        <w:rPr>
          <w:rFonts w:ascii="Times New Roman" w:hAnsi="Times New Roman" w:cs="Times New Roman"/>
          <w:sz w:val="24"/>
          <w:szCs w:val="24"/>
        </w:rPr>
        <w:t>При промяна на адреса за кореспонденция на някоя от страните по договора, същата е длъжна в седем дневен срок да информира другата страна.</w:t>
      </w:r>
    </w:p>
    <w:p w14:paraId="4001F231" w14:textId="77777777" w:rsidR="00BE150F" w:rsidRPr="00F27441" w:rsidRDefault="00BE150F" w:rsidP="00BE150F">
      <w:pPr>
        <w:widowControl w:val="0"/>
        <w:numPr>
          <w:ilvl w:val="0"/>
          <w:numId w:val="11"/>
        </w:numPr>
        <w:tabs>
          <w:tab w:val="left" w:pos="3663"/>
        </w:tabs>
        <w:spacing w:after="0" w:line="274" w:lineRule="exact"/>
        <w:ind w:left="3180"/>
        <w:jc w:val="both"/>
        <w:rPr>
          <w:rStyle w:val="31"/>
          <w:rFonts w:eastAsiaTheme="minorHAnsi"/>
          <w:color w:val="auto"/>
          <w:u w:val="none"/>
          <w:lang w:eastAsia="en-US" w:bidi="ar-SA"/>
        </w:rPr>
      </w:pPr>
      <w:r w:rsidRPr="00F27441">
        <w:rPr>
          <w:rStyle w:val="31"/>
          <w:rFonts w:eastAsiaTheme="minorHAnsi"/>
          <w:u w:val="none"/>
        </w:rPr>
        <w:t>ДОПЪЛНИТЕЛНИ РАЗПОРЕДБИ</w:t>
      </w:r>
    </w:p>
    <w:p w14:paraId="25B527EE" w14:textId="77777777" w:rsidR="0064667A" w:rsidRPr="0007652F" w:rsidRDefault="0064667A" w:rsidP="0064667A">
      <w:pPr>
        <w:widowControl w:val="0"/>
        <w:tabs>
          <w:tab w:val="left" w:pos="3663"/>
        </w:tabs>
        <w:spacing w:after="0" w:line="274" w:lineRule="exact"/>
        <w:ind w:left="3180"/>
        <w:jc w:val="both"/>
        <w:rPr>
          <w:rFonts w:ascii="Times New Roman" w:hAnsi="Times New Roman" w:cs="Times New Roman"/>
          <w:sz w:val="24"/>
          <w:szCs w:val="24"/>
        </w:rPr>
      </w:pPr>
    </w:p>
    <w:p w14:paraId="31C99F0B" w14:textId="77777777" w:rsidR="00BE150F" w:rsidRPr="0007652F" w:rsidRDefault="00BE150F" w:rsidP="00BE150F">
      <w:pPr>
        <w:widowControl w:val="0"/>
        <w:numPr>
          <w:ilvl w:val="0"/>
          <w:numId w:val="18"/>
        </w:numPr>
        <w:tabs>
          <w:tab w:val="left" w:pos="1311"/>
        </w:tabs>
        <w:spacing w:after="0" w:line="274" w:lineRule="exact"/>
        <w:ind w:firstLine="800"/>
        <w:jc w:val="both"/>
        <w:rPr>
          <w:rFonts w:ascii="Times New Roman" w:hAnsi="Times New Roman" w:cs="Times New Roman"/>
          <w:sz w:val="24"/>
          <w:szCs w:val="24"/>
        </w:rPr>
      </w:pPr>
      <w:r w:rsidRPr="0007652F">
        <w:rPr>
          <w:rFonts w:ascii="Times New Roman" w:hAnsi="Times New Roman" w:cs="Times New Roman"/>
          <w:sz w:val="24"/>
          <w:szCs w:val="24"/>
        </w:rPr>
        <w:lastRenderedPageBreak/>
        <w:t>Настоящият договор влиза в сила от датата на подписването му от страните.</w:t>
      </w:r>
    </w:p>
    <w:p w14:paraId="1EE72AB6" w14:textId="77777777" w:rsidR="00BE150F" w:rsidRPr="0007652F" w:rsidRDefault="00BE150F" w:rsidP="00BE150F">
      <w:pPr>
        <w:widowControl w:val="0"/>
        <w:numPr>
          <w:ilvl w:val="0"/>
          <w:numId w:val="18"/>
        </w:numPr>
        <w:tabs>
          <w:tab w:val="left" w:pos="1308"/>
        </w:tabs>
        <w:spacing w:after="0" w:line="274" w:lineRule="exact"/>
        <w:ind w:firstLine="800"/>
        <w:jc w:val="both"/>
        <w:rPr>
          <w:rFonts w:ascii="Times New Roman" w:hAnsi="Times New Roman" w:cs="Times New Roman"/>
          <w:sz w:val="24"/>
          <w:szCs w:val="24"/>
        </w:rPr>
      </w:pPr>
      <w:r w:rsidRPr="0007652F">
        <w:rPr>
          <w:rFonts w:ascii="Times New Roman" w:hAnsi="Times New Roman" w:cs="Times New Roman"/>
          <w:sz w:val="24"/>
          <w:szCs w:val="24"/>
        </w:rPr>
        <w:t>Възникналите спорове относно приложението и тълкуването на настоящия договор се решават чрез преговори и взаимно съгласие между страните, а когато такова липсва спорът се решава от компетентния съд.</w:t>
      </w:r>
    </w:p>
    <w:p w14:paraId="255E470F" w14:textId="77777777" w:rsidR="00BE150F" w:rsidRPr="0007652F" w:rsidRDefault="00BE150F" w:rsidP="00BE150F">
      <w:pPr>
        <w:widowControl w:val="0"/>
        <w:numPr>
          <w:ilvl w:val="0"/>
          <w:numId w:val="18"/>
        </w:numPr>
        <w:tabs>
          <w:tab w:val="left" w:pos="1241"/>
        </w:tabs>
        <w:spacing w:after="0" w:line="274" w:lineRule="exact"/>
        <w:ind w:firstLine="800"/>
        <w:jc w:val="both"/>
        <w:rPr>
          <w:rFonts w:ascii="Times New Roman" w:hAnsi="Times New Roman" w:cs="Times New Roman"/>
          <w:sz w:val="24"/>
          <w:szCs w:val="24"/>
        </w:rPr>
      </w:pPr>
      <w:r w:rsidRPr="0007652F">
        <w:rPr>
          <w:rFonts w:ascii="Times New Roman" w:hAnsi="Times New Roman" w:cs="Times New Roman"/>
          <w:sz w:val="24"/>
          <w:szCs w:val="24"/>
        </w:rPr>
        <w:t>За неуредените в договора случаи се прилагат разпоредбите на българското законодателство.</w:t>
      </w:r>
    </w:p>
    <w:p w14:paraId="2CD8D41B" w14:textId="77777777" w:rsidR="00BE150F" w:rsidRPr="00991204" w:rsidRDefault="00BE150F" w:rsidP="00BE150F">
      <w:pPr>
        <w:widowControl w:val="0"/>
        <w:numPr>
          <w:ilvl w:val="0"/>
          <w:numId w:val="18"/>
        </w:numPr>
        <w:tabs>
          <w:tab w:val="left" w:pos="1241"/>
        </w:tabs>
        <w:spacing w:after="267" w:line="274" w:lineRule="exact"/>
        <w:ind w:firstLine="800"/>
        <w:jc w:val="both"/>
        <w:rPr>
          <w:rFonts w:ascii="Times New Roman" w:hAnsi="Times New Roman" w:cs="Times New Roman"/>
          <w:sz w:val="24"/>
          <w:szCs w:val="24"/>
        </w:rPr>
      </w:pPr>
      <w:r w:rsidRPr="00991204">
        <w:rPr>
          <w:rFonts w:ascii="Times New Roman" w:hAnsi="Times New Roman" w:cs="Times New Roman"/>
          <w:sz w:val="24"/>
          <w:szCs w:val="24"/>
        </w:rPr>
        <w:t>Настоящият договор може да бъде изменян само по взаимно съгласие между страните, изразено в писмена форма.</w:t>
      </w:r>
    </w:p>
    <w:p w14:paraId="154DD87E" w14:textId="77777777" w:rsidR="00BE150F" w:rsidRPr="00991204" w:rsidRDefault="00BE150F" w:rsidP="00A26BD4">
      <w:pPr>
        <w:spacing w:after="0" w:line="240" w:lineRule="exact"/>
        <w:ind w:firstLine="800"/>
        <w:rPr>
          <w:rFonts w:ascii="Times New Roman" w:hAnsi="Times New Roman" w:cs="Times New Roman"/>
          <w:sz w:val="24"/>
          <w:szCs w:val="24"/>
        </w:rPr>
      </w:pPr>
      <w:r w:rsidRPr="00991204">
        <w:rPr>
          <w:rFonts w:ascii="Times New Roman" w:hAnsi="Times New Roman" w:cs="Times New Roman"/>
          <w:sz w:val="24"/>
          <w:szCs w:val="24"/>
        </w:rPr>
        <w:t>Настоящият договор се изготви в два еднообразни екземпляра</w:t>
      </w:r>
      <w:r w:rsidR="00A26BD4" w:rsidRPr="00991204">
        <w:rPr>
          <w:rFonts w:ascii="Times New Roman" w:hAnsi="Times New Roman" w:cs="Times New Roman"/>
          <w:sz w:val="24"/>
          <w:szCs w:val="24"/>
        </w:rPr>
        <w:t xml:space="preserve"> - по един за всяка от страните.</w:t>
      </w:r>
    </w:p>
    <w:p w14:paraId="66771497" w14:textId="77777777" w:rsidR="00CB103B" w:rsidRPr="00991204" w:rsidRDefault="00CB103B" w:rsidP="00A26BD4">
      <w:pPr>
        <w:spacing w:after="0" w:line="240" w:lineRule="exact"/>
        <w:ind w:firstLine="800"/>
        <w:rPr>
          <w:rFonts w:ascii="Times New Roman" w:hAnsi="Times New Roman" w:cs="Times New Roman"/>
          <w:sz w:val="24"/>
          <w:szCs w:val="24"/>
        </w:rPr>
      </w:pPr>
    </w:p>
    <w:p w14:paraId="015DD541" w14:textId="77777777" w:rsidR="00CB103B" w:rsidRPr="00991204" w:rsidRDefault="00CB103B" w:rsidP="00A26BD4">
      <w:pPr>
        <w:spacing w:after="0" w:line="240" w:lineRule="exact"/>
        <w:ind w:firstLine="800"/>
        <w:rPr>
          <w:rFonts w:ascii="Times New Roman" w:hAnsi="Times New Roman" w:cs="Times New Roman"/>
          <w:sz w:val="24"/>
          <w:szCs w:val="24"/>
        </w:rPr>
      </w:pPr>
    </w:p>
    <w:p w14:paraId="07CABD6A" w14:textId="77777777" w:rsidR="00CB103B" w:rsidRPr="00991204" w:rsidRDefault="00CB103B" w:rsidP="00A26BD4">
      <w:pPr>
        <w:spacing w:after="0" w:line="240" w:lineRule="exact"/>
        <w:ind w:firstLine="800"/>
        <w:rPr>
          <w:rFonts w:ascii="Times New Roman" w:hAnsi="Times New Roman" w:cs="Times New Roman"/>
          <w:sz w:val="24"/>
          <w:szCs w:val="24"/>
        </w:rPr>
      </w:pPr>
    </w:p>
    <w:p w14:paraId="07D131BA" w14:textId="77777777" w:rsidR="00CB103B" w:rsidRPr="00991204" w:rsidRDefault="00CB103B" w:rsidP="00A26BD4">
      <w:pPr>
        <w:spacing w:after="0" w:line="240" w:lineRule="exact"/>
        <w:ind w:firstLine="800"/>
        <w:rPr>
          <w:rFonts w:ascii="Times New Roman" w:hAnsi="Times New Roman" w:cs="Times New Roman"/>
          <w:sz w:val="24"/>
          <w:szCs w:val="24"/>
        </w:rPr>
      </w:pPr>
    </w:p>
    <w:p w14:paraId="02B2FD9A" w14:textId="77777777" w:rsidR="00E9726F" w:rsidRPr="00991204" w:rsidRDefault="00812DE4" w:rsidP="00A26BD4">
      <w:pPr>
        <w:spacing w:after="0" w:line="240" w:lineRule="exact"/>
        <w:ind w:firstLine="800"/>
        <w:rPr>
          <w:rFonts w:ascii="Times New Roman" w:hAnsi="Times New Roman" w:cs="Times New Roman"/>
          <w:sz w:val="24"/>
          <w:szCs w:val="24"/>
        </w:rPr>
      </w:pPr>
      <w:r w:rsidRPr="00991204">
        <w:rPr>
          <w:rFonts w:ascii="Times New Roman" w:hAnsi="Times New Roman" w:cs="Times New Roman"/>
          <w:b/>
          <w:bCs/>
          <w:sz w:val="24"/>
          <w:szCs w:val="24"/>
        </w:rPr>
        <w:t xml:space="preserve">ВЪЗЛОЖИТЕЛ </w:t>
      </w:r>
      <w:r w:rsidRPr="00991204">
        <w:rPr>
          <w:rFonts w:ascii="Times New Roman" w:hAnsi="Times New Roman" w:cs="Times New Roman"/>
          <w:sz w:val="24"/>
          <w:szCs w:val="24"/>
        </w:rPr>
        <w:t xml:space="preserve">:                                                                       </w:t>
      </w:r>
      <w:r w:rsidRPr="00991204">
        <w:rPr>
          <w:rFonts w:ascii="Times New Roman" w:hAnsi="Times New Roman" w:cs="Times New Roman"/>
          <w:b/>
          <w:bCs/>
          <w:sz w:val="24"/>
          <w:szCs w:val="24"/>
        </w:rPr>
        <w:t>ИЗПЪЛНИТЕЛ:</w:t>
      </w:r>
      <w:r w:rsidRPr="00991204">
        <w:rPr>
          <w:rFonts w:ascii="Times New Roman" w:hAnsi="Times New Roman" w:cs="Times New Roman"/>
          <w:sz w:val="24"/>
          <w:szCs w:val="24"/>
        </w:rPr>
        <w:t xml:space="preserve">   </w:t>
      </w:r>
    </w:p>
    <w:p w14:paraId="7E10E804" w14:textId="3E82344E" w:rsidR="00E9726F" w:rsidRPr="00991204" w:rsidRDefault="00E9726F" w:rsidP="00E9726F">
      <w:pPr>
        <w:spacing w:line="240" w:lineRule="exact"/>
        <w:ind w:firstLine="800"/>
        <w:rPr>
          <w:rFonts w:ascii="Times New Roman" w:hAnsi="Times New Roman" w:cs="Times New Roman"/>
          <w:b/>
          <w:sz w:val="24"/>
          <w:szCs w:val="24"/>
        </w:rPr>
      </w:pPr>
      <w:proofErr w:type="spellStart"/>
      <w:r w:rsidRPr="00991204">
        <w:rPr>
          <w:rFonts w:ascii="Times New Roman" w:hAnsi="Times New Roman" w:cs="Times New Roman"/>
          <w:b/>
          <w:sz w:val="24"/>
          <w:szCs w:val="24"/>
          <w:lang w:val="en-US"/>
        </w:rPr>
        <w:t>Община</w:t>
      </w:r>
      <w:proofErr w:type="spellEnd"/>
      <w:r w:rsidRPr="00991204">
        <w:rPr>
          <w:rFonts w:ascii="Times New Roman" w:hAnsi="Times New Roman" w:cs="Times New Roman"/>
          <w:b/>
          <w:sz w:val="24"/>
          <w:szCs w:val="24"/>
          <w:lang w:val="en-US"/>
        </w:rPr>
        <w:t xml:space="preserve"> Хисаря</w:t>
      </w:r>
      <w:r w:rsidRPr="00991204">
        <w:rPr>
          <w:rFonts w:ascii="Times New Roman" w:hAnsi="Times New Roman" w:cs="Times New Roman"/>
          <w:b/>
          <w:sz w:val="24"/>
          <w:szCs w:val="24"/>
          <w:lang w:val="en-US"/>
        </w:rPr>
        <w:tab/>
      </w:r>
      <w:r w:rsidRPr="00991204">
        <w:rPr>
          <w:rFonts w:ascii="Times New Roman" w:hAnsi="Times New Roman" w:cs="Times New Roman"/>
          <w:b/>
          <w:sz w:val="24"/>
          <w:szCs w:val="24"/>
          <w:lang w:val="en-US"/>
        </w:rPr>
        <w:tab/>
      </w:r>
      <w:r w:rsidRPr="00991204">
        <w:rPr>
          <w:rFonts w:ascii="Times New Roman" w:hAnsi="Times New Roman" w:cs="Times New Roman"/>
          <w:b/>
          <w:sz w:val="24"/>
          <w:szCs w:val="24"/>
          <w:lang w:val="en-US"/>
        </w:rPr>
        <w:tab/>
      </w:r>
      <w:r w:rsidRPr="00991204">
        <w:rPr>
          <w:rFonts w:ascii="Times New Roman" w:hAnsi="Times New Roman" w:cs="Times New Roman"/>
          <w:b/>
          <w:sz w:val="24"/>
          <w:szCs w:val="24"/>
          <w:lang w:val="en-US"/>
        </w:rPr>
        <w:tab/>
        <w:t xml:space="preserve">                   </w:t>
      </w:r>
      <w:r w:rsidR="009C5371" w:rsidRPr="00991204">
        <w:rPr>
          <w:rFonts w:ascii="Times New Roman" w:hAnsi="Times New Roman" w:cs="Times New Roman"/>
          <w:b/>
          <w:bCs/>
          <w:iCs/>
          <w:sz w:val="24"/>
          <w:szCs w:val="24"/>
          <w:lang w:bidi="bg-BG"/>
        </w:rPr>
        <w:t>…………………………………………….</w:t>
      </w:r>
    </w:p>
    <w:p w14:paraId="69A1CFEF" w14:textId="77777777" w:rsidR="00E9726F" w:rsidRPr="00991204" w:rsidRDefault="00E9726F" w:rsidP="00E9726F">
      <w:pPr>
        <w:spacing w:after="0" w:line="240" w:lineRule="exact"/>
        <w:ind w:firstLine="800"/>
        <w:rPr>
          <w:rFonts w:ascii="Times New Roman" w:hAnsi="Times New Roman" w:cs="Times New Roman"/>
          <w:b/>
          <w:sz w:val="24"/>
          <w:szCs w:val="24"/>
        </w:rPr>
      </w:pPr>
    </w:p>
    <w:p w14:paraId="7FB2EA66" w14:textId="77777777" w:rsidR="00E9726F" w:rsidRPr="00991204" w:rsidRDefault="00E9726F" w:rsidP="00E9726F">
      <w:pPr>
        <w:spacing w:after="0" w:line="240" w:lineRule="exact"/>
        <w:ind w:firstLine="800"/>
        <w:rPr>
          <w:rFonts w:ascii="Times New Roman" w:hAnsi="Times New Roman" w:cs="Times New Roman"/>
          <w:sz w:val="24"/>
          <w:szCs w:val="24"/>
        </w:rPr>
      </w:pPr>
      <w:r w:rsidRPr="00991204">
        <w:rPr>
          <w:rFonts w:ascii="Times New Roman" w:hAnsi="Times New Roman" w:cs="Times New Roman"/>
          <w:b/>
          <w:sz w:val="24"/>
          <w:szCs w:val="24"/>
        </w:rPr>
        <w:sym w:font="Wingdings" w:char="F03F"/>
      </w:r>
      <w:r w:rsidRPr="00991204">
        <w:rPr>
          <w:rFonts w:ascii="Times New Roman" w:hAnsi="Times New Roman" w:cs="Times New Roman"/>
          <w:sz w:val="24"/>
          <w:szCs w:val="24"/>
        </w:rPr>
        <w:t>1..................................</w:t>
      </w:r>
      <w:r w:rsidRPr="00991204">
        <w:rPr>
          <w:rFonts w:ascii="Times New Roman" w:hAnsi="Times New Roman" w:cs="Times New Roman"/>
          <w:sz w:val="24"/>
          <w:szCs w:val="24"/>
        </w:rPr>
        <w:tab/>
      </w:r>
      <w:r w:rsidRPr="00991204">
        <w:rPr>
          <w:rFonts w:ascii="Times New Roman" w:hAnsi="Times New Roman" w:cs="Times New Roman"/>
          <w:sz w:val="24"/>
          <w:szCs w:val="24"/>
        </w:rPr>
        <w:tab/>
      </w:r>
      <w:r w:rsidRPr="00991204">
        <w:rPr>
          <w:rFonts w:ascii="Times New Roman" w:hAnsi="Times New Roman" w:cs="Times New Roman"/>
          <w:sz w:val="24"/>
          <w:szCs w:val="24"/>
        </w:rPr>
        <w:tab/>
        <w:t xml:space="preserve">                        </w:t>
      </w:r>
      <w:r w:rsidRPr="00991204">
        <w:rPr>
          <w:rFonts w:ascii="Times New Roman" w:hAnsi="Times New Roman" w:cs="Times New Roman"/>
          <w:b/>
          <w:sz w:val="24"/>
          <w:szCs w:val="24"/>
        </w:rPr>
        <w:sym w:font="Wingdings" w:char="F03F"/>
      </w:r>
      <w:r w:rsidRPr="00991204">
        <w:rPr>
          <w:rFonts w:ascii="Times New Roman" w:hAnsi="Times New Roman" w:cs="Times New Roman"/>
          <w:sz w:val="24"/>
          <w:szCs w:val="24"/>
        </w:rPr>
        <w:t>1.......................................</w:t>
      </w:r>
    </w:p>
    <w:p w14:paraId="0DD73E73" w14:textId="051B1411" w:rsidR="00E9726F" w:rsidRPr="00991204" w:rsidRDefault="00E9726F" w:rsidP="00E9726F">
      <w:pPr>
        <w:spacing w:after="0" w:line="240" w:lineRule="exact"/>
        <w:ind w:firstLine="800"/>
        <w:rPr>
          <w:rFonts w:ascii="Times New Roman" w:hAnsi="Times New Roman" w:cs="Times New Roman"/>
          <w:b/>
          <w:sz w:val="24"/>
          <w:szCs w:val="24"/>
        </w:rPr>
      </w:pPr>
      <w:r w:rsidRPr="00991204">
        <w:rPr>
          <w:rFonts w:ascii="Times New Roman" w:hAnsi="Times New Roman" w:cs="Times New Roman"/>
          <w:b/>
          <w:sz w:val="24"/>
          <w:szCs w:val="24"/>
          <w:lang w:val="en-US"/>
        </w:rPr>
        <w:t>(</w:t>
      </w:r>
      <w:r w:rsidRPr="00991204">
        <w:rPr>
          <w:rFonts w:ascii="Times New Roman" w:hAnsi="Times New Roman" w:cs="Times New Roman"/>
          <w:b/>
          <w:sz w:val="24"/>
          <w:szCs w:val="24"/>
        </w:rPr>
        <w:t>кмет</w:t>
      </w:r>
      <w:r w:rsidRPr="00991204">
        <w:rPr>
          <w:rFonts w:ascii="Times New Roman" w:hAnsi="Times New Roman" w:cs="Times New Roman"/>
          <w:b/>
          <w:sz w:val="24"/>
          <w:szCs w:val="24"/>
          <w:lang w:val="en-US"/>
        </w:rPr>
        <w:t xml:space="preserve"> </w:t>
      </w:r>
      <w:r w:rsidR="00C76E31" w:rsidRPr="00991204">
        <w:rPr>
          <w:rFonts w:ascii="Times New Roman" w:hAnsi="Times New Roman" w:cs="Times New Roman"/>
          <w:b/>
          <w:sz w:val="24"/>
          <w:szCs w:val="24"/>
        </w:rPr>
        <w:t xml:space="preserve">Ива </w:t>
      </w:r>
      <w:proofErr w:type="gramStart"/>
      <w:r w:rsidR="00C76E31" w:rsidRPr="00991204">
        <w:rPr>
          <w:rFonts w:ascii="Times New Roman" w:hAnsi="Times New Roman" w:cs="Times New Roman"/>
          <w:b/>
          <w:sz w:val="24"/>
          <w:szCs w:val="24"/>
        </w:rPr>
        <w:t>Вълчева</w:t>
      </w:r>
      <w:r w:rsidRPr="00991204">
        <w:rPr>
          <w:rFonts w:ascii="Times New Roman" w:hAnsi="Times New Roman" w:cs="Times New Roman"/>
          <w:b/>
          <w:sz w:val="24"/>
          <w:szCs w:val="24"/>
          <w:lang w:val="en-US"/>
        </w:rPr>
        <w:t>)</w:t>
      </w:r>
      <w:r w:rsidRPr="00991204">
        <w:rPr>
          <w:rFonts w:ascii="Times New Roman" w:hAnsi="Times New Roman" w:cs="Times New Roman"/>
          <w:sz w:val="24"/>
          <w:szCs w:val="24"/>
          <w:lang w:val="en-US"/>
        </w:rPr>
        <w:t xml:space="preserve">   </w:t>
      </w:r>
      <w:proofErr w:type="gramEnd"/>
      <w:r w:rsidRPr="00991204">
        <w:rPr>
          <w:rFonts w:ascii="Times New Roman" w:hAnsi="Times New Roman" w:cs="Times New Roman"/>
          <w:sz w:val="24"/>
          <w:szCs w:val="24"/>
          <w:lang w:val="en-US"/>
        </w:rPr>
        <w:t xml:space="preserve">                </w:t>
      </w:r>
      <w:r w:rsidRPr="00991204">
        <w:rPr>
          <w:rFonts w:ascii="Times New Roman" w:hAnsi="Times New Roman" w:cs="Times New Roman"/>
          <w:sz w:val="24"/>
          <w:szCs w:val="24"/>
          <w:lang w:val="en-US"/>
        </w:rPr>
        <w:tab/>
        <w:t xml:space="preserve">        </w:t>
      </w:r>
      <w:r w:rsidRPr="00991204">
        <w:rPr>
          <w:rFonts w:ascii="Times New Roman" w:hAnsi="Times New Roman" w:cs="Times New Roman"/>
          <w:sz w:val="24"/>
          <w:szCs w:val="24"/>
        </w:rPr>
        <w:t xml:space="preserve">                       </w:t>
      </w:r>
      <w:r w:rsidRPr="00991204">
        <w:rPr>
          <w:rFonts w:ascii="Times New Roman" w:hAnsi="Times New Roman" w:cs="Times New Roman"/>
          <w:sz w:val="24"/>
          <w:szCs w:val="24"/>
          <w:lang w:val="en-US"/>
        </w:rPr>
        <w:t xml:space="preserve"> </w:t>
      </w:r>
      <w:r w:rsidRPr="00991204">
        <w:rPr>
          <w:rFonts w:ascii="Times New Roman" w:hAnsi="Times New Roman" w:cs="Times New Roman"/>
          <w:b/>
          <w:sz w:val="24"/>
          <w:szCs w:val="24"/>
          <w:lang w:val="en-US"/>
        </w:rPr>
        <w:t>(</w:t>
      </w:r>
      <w:r w:rsidRPr="00991204">
        <w:rPr>
          <w:rFonts w:ascii="Times New Roman" w:hAnsi="Times New Roman" w:cs="Times New Roman"/>
          <w:b/>
          <w:sz w:val="24"/>
          <w:szCs w:val="24"/>
        </w:rPr>
        <w:t>управител-</w:t>
      </w:r>
      <w:r w:rsidR="009C5371" w:rsidRPr="00991204">
        <w:rPr>
          <w:rFonts w:ascii="Times New Roman" w:hAnsi="Times New Roman" w:cs="Times New Roman"/>
          <w:b/>
          <w:iCs/>
          <w:sz w:val="24"/>
          <w:szCs w:val="24"/>
          <w:lang w:bidi="bg-BG"/>
        </w:rPr>
        <w:t>………………………………..</w:t>
      </w:r>
      <w:r w:rsidRPr="00991204">
        <w:rPr>
          <w:rFonts w:ascii="Times New Roman" w:hAnsi="Times New Roman" w:cs="Times New Roman"/>
          <w:b/>
          <w:sz w:val="24"/>
          <w:szCs w:val="24"/>
          <w:lang w:val="en-US"/>
        </w:rPr>
        <w:t>)</w:t>
      </w:r>
    </w:p>
    <w:p w14:paraId="15836AC4" w14:textId="77777777" w:rsidR="00E9726F" w:rsidRPr="00991204" w:rsidRDefault="00E9726F" w:rsidP="00E9726F">
      <w:pPr>
        <w:spacing w:after="0" w:line="240" w:lineRule="exact"/>
        <w:ind w:firstLine="800"/>
        <w:rPr>
          <w:rFonts w:ascii="Times New Roman" w:hAnsi="Times New Roman" w:cs="Times New Roman"/>
          <w:b/>
          <w:sz w:val="24"/>
          <w:szCs w:val="24"/>
        </w:rPr>
      </w:pPr>
    </w:p>
    <w:p w14:paraId="3D56B39A" w14:textId="77777777" w:rsidR="00E9726F" w:rsidRPr="00991204" w:rsidRDefault="00E9726F" w:rsidP="00E9726F">
      <w:pPr>
        <w:spacing w:after="0" w:line="240" w:lineRule="exact"/>
        <w:ind w:firstLine="800"/>
        <w:rPr>
          <w:rFonts w:ascii="Times New Roman" w:hAnsi="Times New Roman" w:cs="Times New Roman"/>
          <w:b/>
          <w:sz w:val="24"/>
          <w:szCs w:val="24"/>
          <w:lang w:val="en-US"/>
        </w:rPr>
      </w:pPr>
      <w:r w:rsidRPr="00991204">
        <w:rPr>
          <w:rFonts w:ascii="Times New Roman" w:hAnsi="Times New Roman" w:cs="Times New Roman"/>
          <w:b/>
          <w:sz w:val="24"/>
          <w:szCs w:val="24"/>
          <w:lang w:val="en-US"/>
        </w:rPr>
        <w:sym w:font="Wingdings" w:char="F03F"/>
      </w:r>
      <w:proofErr w:type="gramStart"/>
      <w:r w:rsidRPr="00991204">
        <w:rPr>
          <w:rFonts w:ascii="Times New Roman" w:hAnsi="Times New Roman" w:cs="Times New Roman"/>
          <w:sz w:val="24"/>
          <w:szCs w:val="24"/>
          <w:lang w:val="en-US"/>
        </w:rPr>
        <w:t>2:…</w:t>
      </w:r>
      <w:proofErr w:type="gramEnd"/>
      <w:r w:rsidRPr="00991204">
        <w:rPr>
          <w:rFonts w:ascii="Times New Roman" w:hAnsi="Times New Roman" w:cs="Times New Roman"/>
          <w:sz w:val="24"/>
          <w:szCs w:val="24"/>
          <w:lang w:val="en-US"/>
        </w:rPr>
        <w:t>…………..</w:t>
      </w:r>
      <w:r w:rsidRPr="00991204">
        <w:rPr>
          <w:rFonts w:ascii="Times New Roman" w:hAnsi="Times New Roman" w:cs="Times New Roman"/>
          <w:sz w:val="24"/>
          <w:szCs w:val="24"/>
        </w:rPr>
        <w:t>.......................</w:t>
      </w:r>
      <w:r w:rsidRPr="00991204">
        <w:rPr>
          <w:rFonts w:ascii="Times New Roman" w:hAnsi="Times New Roman" w:cs="Times New Roman"/>
          <w:sz w:val="24"/>
          <w:szCs w:val="24"/>
          <w:lang w:val="en-US"/>
        </w:rPr>
        <w:tab/>
      </w:r>
      <w:r w:rsidRPr="00991204">
        <w:rPr>
          <w:rFonts w:ascii="Times New Roman" w:hAnsi="Times New Roman" w:cs="Times New Roman"/>
          <w:sz w:val="24"/>
          <w:szCs w:val="24"/>
          <w:lang w:val="en-US"/>
        </w:rPr>
        <w:tab/>
      </w:r>
      <w:r w:rsidRPr="00991204">
        <w:rPr>
          <w:rFonts w:ascii="Times New Roman" w:hAnsi="Times New Roman" w:cs="Times New Roman"/>
          <w:sz w:val="24"/>
          <w:szCs w:val="24"/>
          <w:lang w:val="en-US"/>
        </w:rPr>
        <w:tab/>
      </w:r>
      <w:r w:rsidRPr="00991204">
        <w:rPr>
          <w:rFonts w:ascii="Times New Roman" w:hAnsi="Times New Roman" w:cs="Times New Roman"/>
          <w:sz w:val="24"/>
          <w:szCs w:val="24"/>
          <w:lang w:val="en-US"/>
        </w:rPr>
        <w:tab/>
      </w:r>
      <w:r w:rsidRPr="00991204">
        <w:rPr>
          <w:rFonts w:ascii="Times New Roman" w:hAnsi="Times New Roman" w:cs="Times New Roman"/>
          <w:sz w:val="24"/>
          <w:szCs w:val="24"/>
          <w:lang w:val="en-US"/>
        </w:rPr>
        <w:tab/>
      </w:r>
    </w:p>
    <w:p w14:paraId="6DA3A263" w14:textId="16814FAB" w:rsidR="00E9726F" w:rsidRPr="00E9726F" w:rsidRDefault="00E9726F" w:rsidP="00E9726F">
      <w:pPr>
        <w:spacing w:after="0" w:line="240" w:lineRule="exact"/>
        <w:rPr>
          <w:rFonts w:ascii="Times New Roman" w:hAnsi="Times New Roman" w:cs="Times New Roman"/>
          <w:b/>
          <w:sz w:val="24"/>
          <w:szCs w:val="24"/>
        </w:rPr>
      </w:pPr>
      <w:r w:rsidRPr="00991204">
        <w:rPr>
          <w:rFonts w:ascii="Times New Roman" w:hAnsi="Times New Roman" w:cs="Times New Roman"/>
          <w:sz w:val="24"/>
          <w:szCs w:val="24"/>
          <w:lang w:val="en-US"/>
        </w:rPr>
        <w:t xml:space="preserve"> </w:t>
      </w:r>
      <w:r w:rsidRPr="00991204">
        <w:rPr>
          <w:rFonts w:ascii="Times New Roman" w:hAnsi="Times New Roman" w:cs="Times New Roman"/>
          <w:b/>
          <w:sz w:val="24"/>
          <w:szCs w:val="24"/>
        </w:rPr>
        <w:t>(гл. счетоводител –</w:t>
      </w:r>
      <w:r w:rsidRPr="00991204">
        <w:rPr>
          <w:rFonts w:ascii="Times New Roman" w:hAnsi="Times New Roman" w:cs="Times New Roman"/>
          <w:b/>
          <w:sz w:val="24"/>
          <w:szCs w:val="24"/>
          <w:lang w:val="en-US"/>
        </w:rPr>
        <w:t xml:space="preserve"> </w:t>
      </w:r>
      <w:r w:rsidRPr="00991204">
        <w:rPr>
          <w:rFonts w:ascii="Times New Roman" w:hAnsi="Times New Roman" w:cs="Times New Roman"/>
          <w:b/>
          <w:sz w:val="24"/>
          <w:szCs w:val="24"/>
        </w:rPr>
        <w:t>Диляна Антонова)</w:t>
      </w:r>
    </w:p>
    <w:p w14:paraId="7F6D5D9B" w14:textId="3999B138" w:rsidR="00CB103B" w:rsidRPr="0007652F" w:rsidRDefault="00812DE4" w:rsidP="00A26BD4">
      <w:pPr>
        <w:spacing w:after="0" w:line="240" w:lineRule="exact"/>
        <w:ind w:firstLine="800"/>
        <w:rPr>
          <w:rFonts w:ascii="Times New Roman" w:hAnsi="Times New Roman" w:cs="Times New Roman"/>
          <w:sz w:val="24"/>
          <w:szCs w:val="24"/>
        </w:rPr>
        <w:sectPr w:rsidR="00CB103B" w:rsidRPr="0007652F">
          <w:headerReference w:type="even" r:id="rId7"/>
          <w:headerReference w:type="default" r:id="rId8"/>
          <w:footerReference w:type="even" r:id="rId9"/>
          <w:pgSz w:w="11900" w:h="16840"/>
          <w:pgMar w:top="598" w:right="620" w:bottom="1302" w:left="609" w:header="0" w:footer="3" w:gutter="0"/>
          <w:cols w:space="720"/>
          <w:noEndnote/>
          <w:titlePg/>
          <w:docGrid w:linePitch="360"/>
        </w:sectPr>
      </w:pPr>
      <w:r>
        <w:rPr>
          <w:rFonts w:ascii="Times New Roman" w:hAnsi="Times New Roman" w:cs="Times New Roman"/>
          <w:sz w:val="24"/>
          <w:szCs w:val="24"/>
        </w:rPr>
        <w:t xml:space="preserve">                        </w:t>
      </w:r>
    </w:p>
    <w:p w14:paraId="21AD123D" w14:textId="77777777" w:rsidR="0007652F" w:rsidRPr="0007652F" w:rsidRDefault="0007652F" w:rsidP="0007652F">
      <w:pPr>
        <w:spacing w:after="0" w:line="240" w:lineRule="exact"/>
        <w:rPr>
          <w:rFonts w:ascii="Times New Roman" w:hAnsi="Times New Roman" w:cs="Times New Roman"/>
          <w:sz w:val="24"/>
          <w:szCs w:val="24"/>
        </w:rPr>
        <w:sectPr w:rsidR="0007652F" w:rsidRPr="0007652F">
          <w:pgSz w:w="11900" w:h="16840"/>
          <w:pgMar w:top="736" w:right="580" w:bottom="736" w:left="708" w:header="0" w:footer="3" w:gutter="0"/>
          <w:cols w:space="720"/>
          <w:noEndnote/>
          <w:docGrid w:linePitch="360"/>
        </w:sectPr>
      </w:pPr>
    </w:p>
    <w:p w14:paraId="07A160E4" w14:textId="77777777" w:rsidR="00A26BD4" w:rsidRDefault="00A26BD4"/>
    <w:p w14:paraId="550EBD2E" w14:textId="77777777" w:rsidR="00A26BD4" w:rsidRPr="00A26BD4" w:rsidRDefault="00A26BD4" w:rsidP="00A26BD4"/>
    <w:p w14:paraId="317C69F3" w14:textId="77777777" w:rsidR="00A26BD4" w:rsidRPr="00A26BD4" w:rsidRDefault="00A26BD4" w:rsidP="00A26BD4"/>
    <w:p w14:paraId="0CF959C2" w14:textId="77777777" w:rsidR="00A26BD4" w:rsidRPr="00A26BD4" w:rsidRDefault="00A26BD4" w:rsidP="00A26BD4"/>
    <w:p w14:paraId="54F53015" w14:textId="77777777" w:rsidR="00A26BD4" w:rsidRPr="00A26BD4" w:rsidRDefault="00A26BD4" w:rsidP="00A26BD4"/>
    <w:p w14:paraId="5D426FD7" w14:textId="77777777" w:rsidR="00A26BD4" w:rsidRPr="00A26BD4" w:rsidRDefault="00A26BD4" w:rsidP="00A26BD4"/>
    <w:p w14:paraId="58C97F9E" w14:textId="77777777" w:rsidR="00A26BD4" w:rsidRPr="00A26BD4" w:rsidRDefault="00A26BD4" w:rsidP="00A26BD4"/>
    <w:p w14:paraId="4531BB8C" w14:textId="77777777" w:rsidR="00A26BD4" w:rsidRPr="00A26BD4" w:rsidRDefault="00A26BD4" w:rsidP="00A26BD4"/>
    <w:p w14:paraId="1FF4B9F6" w14:textId="77777777" w:rsidR="00A26BD4" w:rsidRPr="00A26BD4" w:rsidRDefault="00A26BD4" w:rsidP="00A26BD4"/>
    <w:p w14:paraId="0A8ECC84" w14:textId="77777777" w:rsidR="00A26BD4" w:rsidRPr="00A26BD4" w:rsidRDefault="00A26BD4" w:rsidP="00A26BD4"/>
    <w:p w14:paraId="234895A2" w14:textId="77777777" w:rsidR="00A26BD4" w:rsidRPr="00A26BD4" w:rsidRDefault="00A26BD4" w:rsidP="00A26BD4"/>
    <w:p w14:paraId="32A12BBD" w14:textId="77777777" w:rsidR="00A26BD4" w:rsidRPr="00A26BD4" w:rsidRDefault="00A26BD4" w:rsidP="00A26BD4"/>
    <w:p w14:paraId="6C17BADD" w14:textId="77777777" w:rsidR="00A26BD4" w:rsidRPr="00A26BD4" w:rsidRDefault="00A26BD4" w:rsidP="00A26BD4"/>
    <w:p w14:paraId="65689BE1" w14:textId="77777777" w:rsidR="00A26BD4" w:rsidRPr="00A26BD4" w:rsidRDefault="00A26BD4" w:rsidP="00A26BD4"/>
    <w:p w14:paraId="793100A5" w14:textId="77777777" w:rsidR="00A26BD4" w:rsidRPr="00A26BD4" w:rsidRDefault="00A26BD4" w:rsidP="00A26BD4"/>
    <w:p w14:paraId="67F2A815" w14:textId="77777777" w:rsidR="00A26BD4" w:rsidRPr="00A26BD4" w:rsidRDefault="00A26BD4" w:rsidP="00A26BD4"/>
    <w:p w14:paraId="63272E6E" w14:textId="77777777" w:rsidR="00A26BD4" w:rsidRPr="00A26BD4" w:rsidRDefault="00A26BD4" w:rsidP="00A26BD4"/>
    <w:p w14:paraId="712D1503" w14:textId="77777777" w:rsidR="00A26BD4" w:rsidRPr="00A26BD4" w:rsidRDefault="00A26BD4" w:rsidP="00A26BD4"/>
    <w:p w14:paraId="698C193C" w14:textId="77777777" w:rsidR="00A26BD4" w:rsidRPr="00A26BD4" w:rsidRDefault="00A26BD4" w:rsidP="00A26BD4"/>
    <w:p w14:paraId="3EB10A75" w14:textId="77777777" w:rsidR="00A26BD4" w:rsidRPr="00A26BD4" w:rsidRDefault="00A26BD4" w:rsidP="00A26BD4"/>
    <w:p w14:paraId="28EB076B" w14:textId="77777777" w:rsidR="00A26BD4" w:rsidRPr="00A26BD4" w:rsidRDefault="00A26BD4" w:rsidP="00A26BD4"/>
    <w:p w14:paraId="5B885056" w14:textId="77777777" w:rsidR="00A26BD4" w:rsidRPr="00A26BD4" w:rsidRDefault="00A26BD4" w:rsidP="00A26BD4"/>
    <w:p w14:paraId="177EE37D" w14:textId="77777777" w:rsidR="00A26BD4" w:rsidRPr="00A26BD4" w:rsidRDefault="00A26BD4" w:rsidP="00A26BD4"/>
    <w:p w14:paraId="79E9E9A1" w14:textId="77777777" w:rsidR="00A26BD4" w:rsidRPr="00A26BD4" w:rsidRDefault="00A26BD4" w:rsidP="00A26BD4"/>
    <w:p w14:paraId="1DB4C0AC" w14:textId="77777777" w:rsidR="00A26BD4" w:rsidRPr="00A26BD4" w:rsidRDefault="00A26BD4" w:rsidP="00A26BD4"/>
    <w:p w14:paraId="3A5051A3" w14:textId="77777777" w:rsidR="00A26BD4" w:rsidRDefault="00A26BD4" w:rsidP="00A26BD4"/>
    <w:p w14:paraId="3658BB2C" w14:textId="77777777" w:rsidR="00B82851" w:rsidRPr="00A26BD4" w:rsidRDefault="00B82851" w:rsidP="00A26BD4">
      <w:pPr>
        <w:jc w:val="right"/>
      </w:pPr>
    </w:p>
    <w:sectPr w:rsidR="00B82851" w:rsidRPr="00A26BD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900DE6" w14:textId="77777777" w:rsidR="00AC0CC7" w:rsidRDefault="00AC0CC7" w:rsidP="000B1717">
      <w:pPr>
        <w:spacing w:after="0" w:line="240" w:lineRule="auto"/>
      </w:pPr>
      <w:r>
        <w:separator/>
      </w:r>
    </w:p>
  </w:endnote>
  <w:endnote w:type="continuationSeparator" w:id="0">
    <w:p w14:paraId="6544D384" w14:textId="77777777" w:rsidR="00AC0CC7" w:rsidRDefault="00AC0CC7" w:rsidP="000B1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altName w:val="Microsoft Sans Serif"/>
    <w:panose1 w:val="020B0604020202020204"/>
    <w:charset w:val="00"/>
    <w:family w:val="swiss"/>
    <w:pitch w:val="variable"/>
    <w:sig w:usb0="E1002AFF" w:usb1="C0000002" w:usb2="00000008" w:usb3="00000000" w:csb0="000101F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4D9F4" w14:textId="77777777" w:rsidR="006160D6" w:rsidRDefault="006160D6">
    <w:pPr>
      <w:rPr>
        <w:sz w:val="2"/>
        <w:szCs w:val="2"/>
      </w:rPr>
    </w:pPr>
    <w:r>
      <w:rPr>
        <w:noProof/>
        <w:lang w:eastAsia="bg-BG"/>
      </w:rPr>
      <mc:AlternateContent>
        <mc:Choice Requires="wps">
          <w:drawing>
            <wp:anchor distT="0" distB="0" distL="63500" distR="63500" simplePos="0" relativeHeight="251660288" behindDoc="1" locked="0" layoutInCell="1" allowOverlap="1" wp14:anchorId="1DCD795F" wp14:editId="6EB5FBD7">
              <wp:simplePos x="0" y="0"/>
              <wp:positionH relativeFrom="page">
                <wp:posOffset>467360</wp:posOffset>
              </wp:positionH>
              <wp:positionV relativeFrom="page">
                <wp:posOffset>6085205</wp:posOffset>
              </wp:positionV>
              <wp:extent cx="4705985" cy="160655"/>
              <wp:effectExtent l="635" t="0" r="0" b="254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59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8B4823" w14:textId="77777777" w:rsidR="006160D6" w:rsidRDefault="006160D6">
                          <w:pPr>
                            <w:pStyle w:val="a0"/>
                            <w:shd w:val="clear" w:color="auto" w:fill="auto"/>
                            <w:tabs>
                              <w:tab w:val="right" w:pos="7411"/>
                            </w:tabs>
                            <w:spacing w:line="240" w:lineRule="auto"/>
                          </w:pPr>
                          <w:r>
                            <w:rPr>
                              <w:rStyle w:val="11pt"/>
                            </w:rPr>
                            <w:t>ВЪЗЛОЖИТЕЛ:</w:t>
                          </w:r>
                          <w:r>
                            <w:rPr>
                              <w:rStyle w:val="11pt"/>
                            </w:rPr>
                            <w:tab/>
                            <w:t>ИЗПЪЛНИТЕЛ:</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DCD795F" id="_x0000_t202" coordsize="21600,21600" o:spt="202" path="m,l,21600r21600,l21600,xe">
              <v:stroke joinstyle="miter"/>
              <v:path gradientshapeok="t" o:connecttype="rect"/>
            </v:shapetype>
            <v:shape id="Text Box 5" o:spid="_x0000_s1026" type="#_x0000_t202" style="position:absolute;margin-left:36.8pt;margin-top:479.15pt;width:370.55pt;height:12.65pt;z-index:-251656192;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" filled="f" stroked="f">
              <v:textbox style="mso-fit-shape-to-text:t" inset="0,0,0,0">
                <w:txbxContent>
                  <w:p w14:paraId="568B4823" w14:textId="77777777" w:rsidR="006160D6" w:rsidRDefault="006160D6">
                    <w:pPr>
                      <w:pStyle w:val="a0"/>
                      <w:shd w:val="clear" w:color="auto" w:fill="auto"/>
                      <w:tabs>
                        <w:tab w:val="right" w:pos="7411"/>
                      </w:tabs>
                      <w:spacing w:line="240" w:lineRule="auto"/>
                    </w:pPr>
                    <w:r>
                      <w:rPr>
                        <w:rStyle w:val="11pt"/>
                      </w:rPr>
                      <w:t>ВЪЗЛОЖИТЕЛ:</w:t>
                    </w:r>
                    <w:r>
                      <w:rPr>
                        <w:rStyle w:val="11pt"/>
                      </w:rPr>
                      <w:tab/>
                      <w:t>ИЗПЪЛНИТЕЛ:</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709316" w14:textId="77777777" w:rsidR="00AC0CC7" w:rsidRDefault="00AC0CC7" w:rsidP="000B1717">
      <w:pPr>
        <w:spacing w:after="0" w:line="240" w:lineRule="auto"/>
      </w:pPr>
      <w:r>
        <w:separator/>
      </w:r>
    </w:p>
  </w:footnote>
  <w:footnote w:type="continuationSeparator" w:id="0">
    <w:p w14:paraId="35025296" w14:textId="77777777" w:rsidR="00AC0CC7" w:rsidRDefault="00AC0CC7" w:rsidP="000B1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952F5C" w14:textId="77777777" w:rsidR="006160D6" w:rsidRDefault="006160D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865422" w14:textId="77777777" w:rsidR="006160D6" w:rsidRDefault="006160D6">
    <w:pP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919AF"/>
    <w:multiLevelType w:val="multilevel"/>
    <w:tmpl w:val="0F3494C4"/>
    <w:lvl w:ilvl="0">
      <w:start w:val="1"/>
      <w:numFmt w:val="decimal"/>
      <w:lvlText w:val="7.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3879D6"/>
    <w:multiLevelType w:val="multilevel"/>
    <w:tmpl w:val="9F68EE10"/>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6F63FD"/>
    <w:multiLevelType w:val="hybridMultilevel"/>
    <w:tmpl w:val="9D1E37CA"/>
    <w:lvl w:ilvl="0" w:tplc="2A7AE652">
      <w:start w:val="1"/>
      <w:numFmt w:val="bullet"/>
      <w:lvlText w:val="-"/>
      <w:lvlJc w:val="left"/>
      <w:pPr>
        <w:ind w:left="1440" w:hanging="360"/>
      </w:pPr>
      <w:rPr>
        <w:rFonts w:ascii="Calibri" w:eastAsiaTheme="minorHAnsi" w:hAnsi="Calibri" w:cs="Calibri" w:hint="default"/>
        <w:sz w:val="22"/>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15:restartNumberingAfterBreak="0">
    <w:nsid w:val="16822AA7"/>
    <w:multiLevelType w:val="multilevel"/>
    <w:tmpl w:val="FAE4C8D6"/>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3768BD"/>
    <w:multiLevelType w:val="multilevel"/>
    <w:tmpl w:val="D2AA56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6291C2F"/>
    <w:multiLevelType w:val="multilevel"/>
    <w:tmpl w:val="B64E60C8"/>
    <w:lvl w:ilvl="0">
      <w:start w:val="2"/>
      <w:numFmt w:val="decimal"/>
      <w:lvlText w:val="%1."/>
      <w:lvlJc w:val="left"/>
      <w:pPr>
        <w:ind w:left="360" w:hanging="360"/>
      </w:pPr>
      <w:rPr>
        <w:rFonts w:hint="default"/>
      </w:rPr>
    </w:lvl>
    <w:lvl w:ilvl="1">
      <w:start w:val="7"/>
      <w:numFmt w:val="decimal"/>
      <w:lvlText w:val="%1.%2."/>
      <w:lvlJc w:val="left"/>
      <w:pPr>
        <w:ind w:left="1180" w:hanging="360"/>
      </w:pPr>
      <w:rPr>
        <w:rFonts w:hint="default"/>
      </w:rPr>
    </w:lvl>
    <w:lvl w:ilvl="2">
      <w:start w:val="1"/>
      <w:numFmt w:val="decimal"/>
      <w:lvlText w:val="%1.%2.%3."/>
      <w:lvlJc w:val="left"/>
      <w:pPr>
        <w:ind w:left="2360" w:hanging="720"/>
      </w:pPr>
      <w:rPr>
        <w:rFonts w:hint="default"/>
      </w:rPr>
    </w:lvl>
    <w:lvl w:ilvl="3">
      <w:start w:val="1"/>
      <w:numFmt w:val="decimal"/>
      <w:lvlText w:val="%1.%2.%3.%4."/>
      <w:lvlJc w:val="left"/>
      <w:pPr>
        <w:ind w:left="3180" w:hanging="720"/>
      </w:pPr>
      <w:rPr>
        <w:rFonts w:hint="default"/>
      </w:rPr>
    </w:lvl>
    <w:lvl w:ilvl="4">
      <w:start w:val="1"/>
      <w:numFmt w:val="decimal"/>
      <w:lvlText w:val="%1.%2.%3.%4.%5."/>
      <w:lvlJc w:val="left"/>
      <w:pPr>
        <w:ind w:left="4360" w:hanging="1080"/>
      </w:pPr>
      <w:rPr>
        <w:rFonts w:hint="default"/>
      </w:rPr>
    </w:lvl>
    <w:lvl w:ilvl="5">
      <w:start w:val="1"/>
      <w:numFmt w:val="decimal"/>
      <w:lvlText w:val="%1.%2.%3.%4.%5.%6."/>
      <w:lvlJc w:val="left"/>
      <w:pPr>
        <w:ind w:left="5180" w:hanging="1080"/>
      </w:pPr>
      <w:rPr>
        <w:rFonts w:hint="default"/>
      </w:rPr>
    </w:lvl>
    <w:lvl w:ilvl="6">
      <w:start w:val="1"/>
      <w:numFmt w:val="decimal"/>
      <w:lvlText w:val="%1.%2.%3.%4.%5.%6.%7."/>
      <w:lvlJc w:val="left"/>
      <w:pPr>
        <w:ind w:left="6360" w:hanging="1440"/>
      </w:pPr>
      <w:rPr>
        <w:rFonts w:hint="default"/>
      </w:rPr>
    </w:lvl>
    <w:lvl w:ilvl="7">
      <w:start w:val="1"/>
      <w:numFmt w:val="decimal"/>
      <w:lvlText w:val="%1.%2.%3.%4.%5.%6.%7.%8."/>
      <w:lvlJc w:val="left"/>
      <w:pPr>
        <w:ind w:left="7180" w:hanging="1440"/>
      </w:pPr>
      <w:rPr>
        <w:rFonts w:hint="default"/>
      </w:rPr>
    </w:lvl>
    <w:lvl w:ilvl="8">
      <w:start w:val="1"/>
      <w:numFmt w:val="decimal"/>
      <w:lvlText w:val="%1.%2.%3.%4.%5.%6.%7.%8.%9."/>
      <w:lvlJc w:val="left"/>
      <w:pPr>
        <w:ind w:left="8360" w:hanging="1800"/>
      </w:pPr>
      <w:rPr>
        <w:rFonts w:hint="default"/>
      </w:rPr>
    </w:lvl>
  </w:abstractNum>
  <w:abstractNum w:abstractNumId="6" w15:restartNumberingAfterBreak="0">
    <w:nsid w:val="2FF15CA7"/>
    <w:multiLevelType w:val="multilevel"/>
    <w:tmpl w:val="94945EB8"/>
    <w:lvl w:ilvl="0">
      <w:start w:val="6"/>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9437C67"/>
    <w:multiLevelType w:val="multilevel"/>
    <w:tmpl w:val="ADFAD9D4"/>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CB472FF"/>
    <w:multiLevelType w:val="multilevel"/>
    <w:tmpl w:val="CF1ACE02"/>
    <w:lvl w:ilvl="0">
      <w:start w:val="1"/>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FFA2D3B"/>
    <w:multiLevelType w:val="multilevel"/>
    <w:tmpl w:val="DA266B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2A906F7"/>
    <w:multiLevelType w:val="multilevel"/>
    <w:tmpl w:val="DD6628D8"/>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3B11021"/>
    <w:multiLevelType w:val="multilevel"/>
    <w:tmpl w:val="000ABC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6A27BC3"/>
    <w:multiLevelType w:val="multilevel"/>
    <w:tmpl w:val="990CD6B6"/>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BA644A6"/>
    <w:multiLevelType w:val="multilevel"/>
    <w:tmpl w:val="ADDC3B22"/>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24C4C21"/>
    <w:multiLevelType w:val="multilevel"/>
    <w:tmpl w:val="CC568D6E"/>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C750A6F"/>
    <w:multiLevelType w:val="multilevel"/>
    <w:tmpl w:val="EDF67D0E"/>
    <w:lvl w:ilvl="0">
      <w:start w:val="1"/>
      <w:numFmt w:val="decimal"/>
      <w:lvlText w:val="6.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D616AED"/>
    <w:multiLevelType w:val="multilevel"/>
    <w:tmpl w:val="96C475D4"/>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51D324C"/>
    <w:multiLevelType w:val="multilevel"/>
    <w:tmpl w:val="B3C62C1C"/>
    <w:lvl w:ilvl="0">
      <w:start w:val="6"/>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B512165"/>
    <w:multiLevelType w:val="multilevel"/>
    <w:tmpl w:val="BFA46F26"/>
    <w:lvl w:ilvl="0">
      <w:start w:val="3"/>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D172AA2"/>
    <w:multiLevelType w:val="multilevel"/>
    <w:tmpl w:val="83B0935E"/>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60368042">
    <w:abstractNumId w:val="11"/>
  </w:num>
  <w:num w:numId="2" w16cid:durableId="144785146">
    <w:abstractNumId w:val="4"/>
  </w:num>
  <w:num w:numId="3" w16cid:durableId="52848328">
    <w:abstractNumId w:val="13"/>
  </w:num>
  <w:num w:numId="4" w16cid:durableId="1948077182">
    <w:abstractNumId w:val="16"/>
  </w:num>
  <w:num w:numId="5" w16cid:durableId="2117094793">
    <w:abstractNumId w:val="17"/>
  </w:num>
  <w:num w:numId="6" w16cid:durableId="1583835315">
    <w:abstractNumId w:val="9"/>
  </w:num>
  <w:num w:numId="7" w16cid:durableId="1689675746">
    <w:abstractNumId w:val="18"/>
  </w:num>
  <w:num w:numId="8" w16cid:durableId="995456077">
    <w:abstractNumId w:val="10"/>
  </w:num>
  <w:num w:numId="9" w16cid:durableId="725105143">
    <w:abstractNumId w:val="7"/>
  </w:num>
  <w:num w:numId="10" w16cid:durableId="1793818547">
    <w:abstractNumId w:val="3"/>
  </w:num>
  <w:num w:numId="11" w16cid:durableId="894049156">
    <w:abstractNumId w:val="6"/>
  </w:num>
  <w:num w:numId="12" w16cid:durableId="1139685274">
    <w:abstractNumId w:val="1"/>
  </w:num>
  <w:num w:numId="13" w16cid:durableId="1974284088">
    <w:abstractNumId w:val="8"/>
  </w:num>
  <w:num w:numId="14" w16cid:durableId="254284913">
    <w:abstractNumId w:val="15"/>
  </w:num>
  <w:num w:numId="15" w16cid:durableId="109059064">
    <w:abstractNumId w:val="19"/>
  </w:num>
  <w:num w:numId="16" w16cid:durableId="255866538">
    <w:abstractNumId w:val="0"/>
  </w:num>
  <w:num w:numId="17" w16cid:durableId="346906072">
    <w:abstractNumId w:val="12"/>
  </w:num>
  <w:num w:numId="18" w16cid:durableId="1324770872">
    <w:abstractNumId w:val="14"/>
  </w:num>
  <w:num w:numId="19" w16cid:durableId="1230769990">
    <w:abstractNumId w:val="5"/>
  </w:num>
  <w:num w:numId="20" w16cid:durableId="20226630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707F"/>
    <w:rsid w:val="0005474B"/>
    <w:rsid w:val="00061BB3"/>
    <w:rsid w:val="0007652F"/>
    <w:rsid w:val="0009079B"/>
    <w:rsid w:val="00092BE0"/>
    <w:rsid w:val="000A6CC5"/>
    <w:rsid w:val="000B1717"/>
    <w:rsid w:val="000B6801"/>
    <w:rsid w:val="000C5A98"/>
    <w:rsid w:val="000D6D15"/>
    <w:rsid w:val="00155B6E"/>
    <w:rsid w:val="002061BE"/>
    <w:rsid w:val="002359EE"/>
    <w:rsid w:val="0033298A"/>
    <w:rsid w:val="00341A68"/>
    <w:rsid w:val="00346F48"/>
    <w:rsid w:val="0039714B"/>
    <w:rsid w:val="003E0748"/>
    <w:rsid w:val="00417677"/>
    <w:rsid w:val="00435B6E"/>
    <w:rsid w:val="0047013C"/>
    <w:rsid w:val="00470755"/>
    <w:rsid w:val="0047662C"/>
    <w:rsid w:val="0047707F"/>
    <w:rsid w:val="004F129C"/>
    <w:rsid w:val="005540DD"/>
    <w:rsid w:val="005544CC"/>
    <w:rsid w:val="00597603"/>
    <w:rsid w:val="005C295C"/>
    <w:rsid w:val="00604353"/>
    <w:rsid w:val="00612788"/>
    <w:rsid w:val="006160D6"/>
    <w:rsid w:val="006320E0"/>
    <w:rsid w:val="0064667A"/>
    <w:rsid w:val="00660190"/>
    <w:rsid w:val="0068385B"/>
    <w:rsid w:val="006C2924"/>
    <w:rsid w:val="00704E79"/>
    <w:rsid w:val="0071786E"/>
    <w:rsid w:val="007403E0"/>
    <w:rsid w:val="00753988"/>
    <w:rsid w:val="0075736D"/>
    <w:rsid w:val="00757B52"/>
    <w:rsid w:val="00785C5C"/>
    <w:rsid w:val="007E18C0"/>
    <w:rsid w:val="007E6719"/>
    <w:rsid w:val="00812DE4"/>
    <w:rsid w:val="00826A31"/>
    <w:rsid w:val="00842FAB"/>
    <w:rsid w:val="00890B89"/>
    <w:rsid w:val="0089763D"/>
    <w:rsid w:val="008B588C"/>
    <w:rsid w:val="008B7D93"/>
    <w:rsid w:val="008D7E63"/>
    <w:rsid w:val="0091589B"/>
    <w:rsid w:val="00933768"/>
    <w:rsid w:val="00982665"/>
    <w:rsid w:val="00991204"/>
    <w:rsid w:val="009A1699"/>
    <w:rsid w:val="009C5371"/>
    <w:rsid w:val="009D0869"/>
    <w:rsid w:val="00A0365E"/>
    <w:rsid w:val="00A1398E"/>
    <w:rsid w:val="00A26BD4"/>
    <w:rsid w:val="00A562E2"/>
    <w:rsid w:val="00AA09E8"/>
    <w:rsid w:val="00AC0CC7"/>
    <w:rsid w:val="00AC22DE"/>
    <w:rsid w:val="00AD5397"/>
    <w:rsid w:val="00AE4C76"/>
    <w:rsid w:val="00B11ADE"/>
    <w:rsid w:val="00B31DB4"/>
    <w:rsid w:val="00B5048F"/>
    <w:rsid w:val="00B51205"/>
    <w:rsid w:val="00B72CA1"/>
    <w:rsid w:val="00B744C7"/>
    <w:rsid w:val="00B82851"/>
    <w:rsid w:val="00BE150F"/>
    <w:rsid w:val="00BE594D"/>
    <w:rsid w:val="00BF772A"/>
    <w:rsid w:val="00C76E31"/>
    <w:rsid w:val="00CB103B"/>
    <w:rsid w:val="00CE6DFF"/>
    <w:rsid w:val="00D137F3"/>
    <w:rsid w:val="00D37ED1"/>
    <w:rsid w:val="00D43275"/>
    <w:rsid w:val="00D85F38"/>
    <w:rsid w:val="00E123D8"/>
    <w:rsid w:val="00E14A59"/>
    <w:rsid w:val="00E46206"/>
    <w:rsid w:val="00E5282C"/>
    <w:rsid w:val="00E923A0"/>
    <w:rsid w:val="00E9726F"/>
    <w:rsid w:val="00EA5928"/>
    <w:rsid w:val="00EB3638"/>
    <w:rsid w:val="00EC4E04"/>
    <w:rsid w:val="00EC58A9"/>
    <w:rsid w:val="00F02DA6"/>
    <w:rsid w:val="00F070AC"/>
    <w:rsid w:val="00F27441"/>
    <w:rsid w:val="00F95F4F"/>
    <w:rsid w:val="00FA01A5"/>
    <w:rsid w:val="00FB4D45"/>
    <w:rsid w:val="00FC42A3"/>
    <w:rsid w:val="00FD2EA6"/>
    <w:rsid w:val="00FD65E3"/>
    <w:rsid w:val="00FF08AA"/>
    <w:rsid w:val="00FF45F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2C5E6"/>
  <w15:docId w15:val="{1A1DEF08-DE03-2C45-9433-9632415D1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71786E"/>
    <w:pPr>
      <w:keepNext/>
      <w:spacing w:after="0" w:line="240" w:lineRule="auto"/>
      <w:jc w:val="center"/>
      <w:outlineLvl w:val="0"/>
    </w:pPr>
    <w:rPr>
      <w:rFonts w:ascii="Times New Roman" w:eastAsia="Times New Roman" w:hAnsi="Times New Roman" w:cs="Times New Roman"/>
      <w:b/>
      <w:sz w:val="40"/>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2">
    <w:name w:val="Основен текст (2)_"/>
    <w:basedOn w:val="DefaultParagraphFont"/>
    <w:rsid w:val="006160D6"/>
    <w:rPr>
      <w:rFonts w:ascii="Times New Roman" w:eastAsia="Times New Roman" w:hAnsi="Times New Roman" w:cs="Times New Roman"/>
      <w:b w:val="0"/>
      <w:bCs w:val="0"/>
      <w:i w:val="0"/>
      <w:iCs w:val="0"/>
      <w:smallCaps w:val="0"/>
      <w:strike w:val="0"/>
      <w:u w:val="none"/>
    </w:rPr>
  </w:style>
  <w:style w:type="character" w:customStyle="1" w:styleId="3">
    <w:name w:val="Основен текст (3)_"/>
    <w:basedOn w:val="DefaultParagraphFont"/>
    <w:rsid w:val="006160D6"/>
    <w:rPr>
      <w:rFonts w:ascii="Times New Roman" w:eastAsia="Times New Roman" w:hAnsi="Times New Roman" w:cs="Times New Roman"/>
      <w:b/>
      <w:bCs/>
      <w:i w:val="0"/>
      <w:iCs w:val="0"/>
      <w:smallCaps w:val="0"/>
      <w:strike w:val="0"/>
      <w:u w:val="none"/>
    </w:rPr>
  </w:style>
  <w:style w:type="character" w:customStyle="1" w:styleId="20">
    <w:name w:val="Основен текст (2) + Удебелен"/>
    <w:basedOn w:val="2"/>
    <w:rsid w:val="006160D6"/>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21">
    <w:name w:val="Основен текст (2)"/>
    <w:basedOn w:val="2"/>
    <w:rsid w:val="006160D6"/>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character" w:customStyle="1" w:styleId="30">
    <w:name w:val="Основен текст (3) + Не е удебелен"/>
    <w:basedOn w:val="3"/>
    <w:rsid w:val="006160D6"/>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6">
    <w:name w:val="Заглавие #6_"/>
    <w:basedOn w:val="DefaultParagraphFont"/>
    <w:rsid w:val="006160D6"/>
    <w:rPr>
      <w:rFonts w:ascii="Times New Roman" w:eastAsia="Times New Roman" w:hAnsi="Times New Roman" w:cs="Times New Roman"/>
      <w:b/>
      <w:bCs/>
      <w:i w:val="0"/>
      <w:iCs w:val="0"/>
      <w:smallCaps w:val="0"/>
      <w:strike w:val="0"/>
      <w:u w:val="none"/>
    </w:rPr>
  </w:style>
  <w:style w:type="character" w:customStyle="1" w:styleId="2MicrosoftSansSerif95pt0pt">
    <w:name w:val="Основен текст (2) + Microsoft Sans Serif;9.5 pt;Удебелен;Разредка 0 pt"/>
    <w:basedOn w:val="2"/>
    <w:rsid w:val="006160D6"/>
    <w:rPr>
      <w:rFonts w:ascii="Microsoft Sans Serif" w:eastAsia="Microsoft Sans Serif" w:hAnsi="Microsoft Sans Serif" w:cs="Microsoft Sans Serif"/>
      <w:b/>
      <w:bCs/>
      <w:i w:val="0"/>
      <w:iCs w:val="0"/>
      <w:smallCaps w:val="0"/>
      <w:strike w:val="0"/>
      <w:color w:val="000000"/>
      <w:spacing w:val="-10"/>
      <w:w w:val="100"/>
      <w:position w:val="0"/>
      <w:sz w:val="19"/>
      <w:szCs w:val="19"/>
      <w:u w:val="none"/>
      <w:lang w:val="bg-BG" w:eastAsia="bg-BG" w:bidi="bg-BG"/>
    </w:rPr>
  </w:style>
  <w:style w:type="character" w:customStyle="1" w:styleId="295pt">
    <w:name w:val="Основен текст (2) + 9.5 pt;Удебелен"/>
    <w:basedOn w:val="2"/>
    <w:rsid w:val="006160D6"/>
    <w:rPr>
      <w:rFonts w:ascii="Times New Roman" w:eastAsia="Times New Roman" w:hAnsi="Times New Roman" w:cs="Times New Roman"/>
      <w:b/>
      <w:bCs/>
      <w:i w:val="0"/>
      <w:iCs w:val="0"/>
      <w:smallCaps w:val="0"/>
      <w:strike w:val="0"/>
      <w:color w:val="000000"/>
      <w:spacing w:val="0"/>
      <w:w w:val="100"/>
      <w:position w:val="0"/>
      <w:sz w:val="19"/>
      <w:szCs w:val="19"/>
      <w:u w:val="none"/>
      <w:lang w:val="bg-BG" w:eastAsia="bg-BG" w:bidi="bg-BG"/>
    </w:rPr>
  </w:style>
  <w:style w:type="character" w:customStyle="1" w:styleId="2MicrosoftSansSerif8pt">
    <w:name w:val="Основен текст (2) + Microsoft Sans Serif;8 pt"/>
    <w:basedOn w:val="2"/>
    <w:rsid w:val="006160D6"/>
    <w:rPr>
      <w:rFonts w:ascii="Microsoft Sans Serif" w:eastAsia="Microsoft Sans Serif" w:hAnsi="Microsoft Sans Serif" w:cs="Microsoft Sans Serif"/>
      <w:b w:val="0"/>
      <w:bCs w:val="0"/>
      <w:i w:val="0"/>
      <w:iCs w:val="0"/>
      <w:smallCaps w:val="0"/>
      <w:strike w:val="0"/>
      <w:color w:val="000000"/>
      <w:spacing w:val="0"/>
      <w:w w:val="100"/>
      <w:position w:val="0"/>
      <w:sz w:val="16"/>
      <w:szCs w:val="16"/>
      <w:u w:val="none"/>
      <w:lang w:val="bg-BG" w:eastAsia="bg-BG" w:bidi="bg-BG"/>
    </w:rPr>
  </w:style>
  <w:style w:type="character" w:customStyle="1" w:styleId="31">
    <w:name w:val="Основен текст (3)"/>
    <w:basedOn w:val="3"/>
    <w:rsid w:val="006160D6"/>
    <w:rPr>
      <w:rFonts w:ascii="Times New Roman" w:eastAsia="Times New Roman" w:hAnsi="Times New Roman" w:cs="Times New Roman"/>
      <w:b/>
      <w:bCs/>
      <w:i w:val="0"/>
      <w:iCs w:val="0"/>
      <w:smallCaps w:val="0"/>
      <w:strike w:val="0"/>
      <w:color w:val="000000"/>
      <w:spacing w:val="0"/>
      <w:w w:val="100"/>
      <w:position w:val="0"/>
      <w:sz w:val="24"/>
      <w:szCs w:val="24"/>
      <w:u w:val="single"/>
      <w:lang w:val="bg-BG" w:eastAsia="bg-BG" w:bidi="bg-BG"/>
    </w:rPr>
  </w:style>
  <w:style w:type="character" w:customStyle="1" w:styleId="60">
    <w:name w:val="Заглавие #6"/>
    <w:basedOn w:val="6"/>
    <w:rsid w:val="006160D6"/>
    <w:rPr>
      <w:rFonts w:ascii="Times New Roman" w:eastAsia="Times New Roman" w:hAnsi="Times New Roman" w:cs="Times New Roman"/>
      <w:b/>
      <w:bCs/>
      <w:i w:val="0"/>
      <w:iCs w:val="0"/>
      <w:smallCaps w:val="0"/>
      <w:strike w:val="0"/>
      <w:color w:val="000000"/>
      <w:spacing w:val="0"/>
      <w:w w:val="100"/>
      <w:position w:val="0"/>
      <w:sz w:val="24"/>
      <w:szCs w:val="24"/>
      <w:u w:val="single"/>
      <w:lang w:val="bg-BG" w:eastAsia="bg-BG" w:bidi="bg-BG"/>
    </w:rPr>
  </w:style>
  <w:style w:type="character" w:customStyle="1" w:styleId="1">
    <w:name w:val="Заглавие #1_"/>
    <w:basedOn w:val="DefaultParagraphFont"/>
    <w:link w:val="10"/>
    <w:rsid w:val="006160D6"/>
    <w:rPr>
      <w:rFonts w:ascii="Corbel" w:eastAsia="Corbel" w:hAnsi="Corbel" w:cs="Corbel"/>
      <w:sz w:val="20"/>
      <w:szCs w:val="20"/>
      <w:shd w:val="clear" w:color="auto" w:fill="FFFFFF"/>
    </w:rPr>
  </w:style>
  <w:style w:type="character" w:customStyle="1" w:styleId="113pt">
    <w:name w:val="Заглавие #1 + 13 pt"/>
    <w:basedOn w:val="1"/>
    <w:rsid w:val="006160D6"/>
    <w:rPr>
      <w:rFonts w:ascii="Corbel" w:eastAsia="Corbel" w:hAnsi="Corbel" w:cs="Corbel"/>
      <w:color w:val="000000"/>
      <w:spacing w:val="0"/>
      <w:w w:val="100"/>
      <w:position w:val="0"/>
      <w:sz w:val="26"/>
      <w:szCs w:val="26"/>
      <w:shd w:val="clear" w:color="auto" w:fill="FFFFFF"/>
      <w:lang w:val="bg-BG" w:eastAsia="bg-BG" w:bidi="bg-BG"/>
    </w:rPr>
  </w:style>
  <w:style w:type="character" w:customStyle="1" w:styleId="a">
    <w:name w:val="Горен или долен колонтитул_"/>
    <w:basedOn w:val="DefaultParagraphFont"/>
    <w:link w:val="a0"/>
    <w:rsid w:val="006160D6"/>
    <w:rPr>
      <w:rFonts w:ascii="Times New Roman" w:eastAsia="Times New Roman" w:hAnsi="Times New Roman" w:cs="Times New Roman"/>
      <w:sz w:val="15"/>
      <w:szCs w:val="15"/>
      <w:shd w:val="clear" w:color="auto" w:fill="FFFFFF"/>
    </w:rPr>
  </w:style>
  <w:style w:type="character" w:customStyle="1" w:styleId="3MicrosoftSansSerif95pt0pt">
    <w:name w:val="Основен текст (3) + Microsoft Sans Serif;9.5 pt;Малки букви;Разредка 0 pt"/>
    <w:basedOn w:val="3"/>
    <w:rsid w:val="006160D6"/>
    <w:rPr>
      <w:rFonts w:ascii="Microsoft Sans Serif" w:eastAsia="Microsoft Sans Serif" w:hAnsi="Microsoft Sans Serif" w:cs="Microsoft Sans Serif"/>
      <w:b/>
      <w:bCs/>
      <w:i w:val="0"/>
      <w:iCs w:val="0"/>
      <w:smallCaps/>
      <w:strike w:val="0"/>
      <w:color w:val="000000"/>
      <w:spacing w:val="-10"/>
      <w:w w:val="100"/>
      <w:position w:val="0"/>
      <w:sz w:val="19"/>
      <w:szCs w:val="19"/>
      <w:u w:val="single"/>
      <w:lang w:val="bg-BG" w:eastAsia="bg-BG" w:bidi="bg-BG"/>
    </w:rPr>
  </w:style>
  <w:style w:type="character" w:customStyle="1" w:styleId="12pt">
    <w:name w:val="Горен или долен колонтитул + 12 pt;Удебелен"/>
    <w:basedOn w:val="a"/>
    <w:rsid w:val="006160D6"/>
    <w:rPr>
      <w:rFonts w:ascii="Times New Roman" w:eastAsia="Times New Roman" w:hAnsi="Times New Roman" w:cs="Times New Roman"/>
      <w:b/>
      <w:bCs/>
      <w:color w:val="000000"/>
      <w:spacing w:val="0"/>
      <w:w w:val="100"/>
      <w:position w:val="0"/>
      <w:sz w:val="24"/>
      <w:szCs w:val="24"/>
      <w:u w:val="single"/>
      <w:shd w:val="clear" w:color="auto" w:fill="FFFFFF"/>
      <w:lang w:val="bg-BG" w:eastAsia="bg-BG" w:bidi="bg-BG"/>
    </w:rPr>
  </w:style>
  <w:style w:type="character" w:customStyle="1" w:styleId="11pt">
    <w:name w:val="Горен или долен колонтитул + 11 pt;Удебелен"/>
    <w:basedOn w:val="a"/>
    <w:rsid w:val="006160D6"/>
    <w:rPr>
      <w:rFonts w:ascii="Times New Roman" w:eastAsia="Times New Roman" w:hAnsi="Times New Roman" w:cs="Times New Roman"/>
      <w:b/>
      <w:bCs/>
      <w:color w:val="000000"/>
      <w:spacing w:val="0"/>
      <w:w w:val="100"/>
      <w:position w:val="0"/>
      <w:sz w:val="22"/>
      <w:szCs w:val="22"/>
      <w:shd w:val="clear" w:color="auto" w:fill="FFFFFF"/>
      <w:lang w:val="bg-BG" w:eastAsia="bg-BG" w:bidi="bg-BG"/>
    </w:rPr>
  </w:style>
  <w:style w:type="paragraph" w:customStyle="1" w:styleId="10">
    <w:name w:val="Заглавие #1"/>
    <w:basedOn w:val="Normal"/>
    <w:link w:val="1"/>
    <w:rsid w:val="006160D6"/>
    <w:pPr>
      <w:widowControl w:val="0"/>
      <w:shd w:val="clear" w:color="auto" w:fill="FFFFFF"/>
      <w:spacing w:after="180" w:line="0" w:lineRule="atLeast"/>
      <w:jc w:val="both"/>
      <w:outlineLvl w:val="0"/>
    </w:pPr>
    <w:rPr>
      <w:rFonts w:ascii="Corbel" w:eastAsia="Corbel" w:hAnsi="Corbel" w:cs="Corbel"/>
      <w:sz w:val="20"/>
      <w:szCs w:val="20"/>
    </w:rPr>
  </w:style>
  <w:style w:type="paragraph" w:customStyle="1" w:styleId="a0">
    <w:name w:val="Горен или долен колонтитул"/>
    <w:basedOn w:val="Normal"/>
    <w:link w:val="a"/>
    <w:rsid w:val="006160D6"/>
    <w:pPr>
      <w:widowControl w:val="0"/>
      <w:shd w:val="clear" w:color="auto" w:fill="FFFFFF"/>
      <w:spacing w:after="0" w:line="0" w:lineRule="atLeast"/>
    </w:pPr>
    <w:rPr>
      <w:rFonts w:ascii="Times New Roman" w:eastAsia="Times New Roman" w:hAnsi="Times New Roman" w:cs="Times New Roman"/>
      <w:sz w:val="15"/>
      <w:szCs w:val="15"/>
    </w:rPr>
  </w:style>
  <w:style w:type="paragraph" w:styleId="Header">
    <w:name w:val="header"/>
    <w:basedOn w:val="Normal"/>
    <w:link w:val="HeaderChar"/>
    <w:uiPriority w:val="99"/>
    <w:unhideWhenUsed/>
    <w:rsid w:val="000B1717"/>
    <w:pPr>
      <w:tabs>
        <w:tab w:val="center" w:pos="4536"/>
        <w:tab w:val="right" w:pos="9072"/>
      </w:tabs>
      <w:spacing w:after="0" w:line="240" w:lineRule="auto"/>
    </w:pPr>
  </w:style>
  <w:style w:type="character" w:customStyle="1" w:styleId="HeaderChar">
    <w:name w:val="Header Char"/>
    <w:basedOn w:val="DefaultParagraphFont"/>
    <w:link w:val="Header"/>
    <w:uiPriority w:val="99"/>
    <w:rsid w:val="000B1717"/>
  </w:style>
  <w:style w:type="paragraph" w:styleId="Footer">
    <w:name w:val="footer"/>
    <w:basedOn w:val="Normal"/>
    <w:link w:val="FooterChar"/>
    <w:uiPriority w:val="99"/>
    <w:unhideWhenUsed/>
    <w:rsid w:val="000B1717"/>
    <w:pPr>
      <w:tabs>
        <w:tab w:val="center" w:pos="4536"/>
        <w:tab w:val="right" w:pos="9072"/>
      </w:tabs>
      <w:spacing w:after="0" w:line="240" w:lineRule="auto"/>
    </w:pPr>
  </w:style>
  <w:style w:type="character" w:customStyle="1" w:styleId="FooterChar">
    <w:name w:val="Footer Char"/>
    <w:basedOn w:val="DefaultParagraphFont"/>
    <w:link w:val="Footer"/>
    <w:uiPriority w:val="99"/>
    <w:rsid w:val="000B1717"/>
  </w:style>
  <w:style w:type="paragraph" w:styleId="Title">
    <w:name w:val="Title"/>
    <w:basedOn w:val="Normal"/>
    <w:link w:val="TitleChar"/>
    <w:qFormat/>
    <w:rsid w:val="00982665"/>
    <w:pPr>
      <w:spacing w:after="0" w:line="240" w:lineRule="auto"/>
      <w:jc w:val="center"/>
    </w:pPr>
    <w:rPr>
      <w:rFonts w:ascii="Times New Roman" w:eastAsia="Times New Roman" w:hAnsi="Times New Roman" w:cs="Times New Roman"/>
      <w:b/>
      <w:sz w:val="24"/>
      <w:szCs w:val="20"/>
      <w:lang w:val="en-US"/>
    </w:rPr>
  </w:style>
  <w:style w:type="character" w:customStyle="1" w:styleId="TitleChar">
    <w:name w:val="Title Char"/>
    <w:basedOn w:val="DefaultParagraphFont"/>
    <w:link w:val="Title"/>
    <w:rsid w:val="00982665"/>
    <w:rPr>
      <w:rFonts w:ascii="Times New Roman" w:eastAsia="Times New Roman" w:hAnsi="Times New Roman" w:cs="Times New Roman"/>
      <w:b/>
      <w:sz w:val="24"/>
      <w:szCs w:val="20"/>
      <w:lang w:val="en-US"/>
    </w:rPr>
  </w:style>
  <w:style w:type="character" w:customStyle="1" w:styleId="SubtitleChar">
    <w:name w:val="Subtitle Char"/>
    <w:link w:val="Subtitle"/>
    <w:locked/>
    <w:rsid w:val="00982665"/>
    <w:rPr>
      <w:rFonts w:ascii="Arial" w:hAnsi="Arial" w:cs="Arial"/>
      <w:sz w:val="24"/>
      <w:lang w:val="en-US"/>
    </w:rPr>
  </w:style>
  <w:style w:type="paragraph" w:styleId="Subtitle">
    <w:name w:val="Subtitle"/>
    <w:basedOn w:val="Normal"/>
    <w:link w:val="SubtitleChar"/>
    <w:qFormat/>
    <w:rsid w:val="00982665"/>
    <w:pPr>
      <w:widowControl w:val="0"/>
      <w:suppressAutoHyphens/>
      <w:spacing w:after="60" w:line="240" w:lineRule="auto"/>
      <w:jc w:val="center"/>
    </w:pPr>
    <w:rPr>
      <w:rFonts w:ascii="Arial" w:hAnsi="Arial" w:cs="Arial"/>
      <w:sz w:val="24"/>
      <w:lang w:val="en-US"/>
    </w:rPr>
  </w:style>
  <w:style w:type="character" w:customStyle="1" w:styleId="11">
    <w:name w:val="Подзаглавие Знак1"/>
    <w:basedOn w:val="DefaultParagraphFont"/>
    <w:uiPriority w:val="11"/>
    <w:rsid w:val="00982665"/>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BE150F"/>
    <w:pPr>
      <w:ind w:left="720"/>
      <w:contextualSpacing/>
    </w:pPr>
  </w:style>
  <w:style w:type="character" w:customStyle="1" w:styleId="Heading1Char">
    <w:name w:val="Heading 1 Char"/>
    <w:basedOn w:val="DefaultParagraphFont"/>
    <w:link w:val="Heading1"/>
    <w:rsid w:val="0071786E"/>
    <w:rPr>
      <w:rFonts w:ascii="Times New Roman" w:eastAsia="Times New Roman" w:hAnsi="Times New Roman" w:cs="Times New Roman"/>
      <w:b/>
      <w:sz w:val="40"/>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2154</Words>
  <Characters>12278</Characters>
  <Application>Microsoft Office Word</Application>
  <DocSecurity>0</DocSecurity>
  <Lines>102</Lines>
  <Paragraphs>28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14404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RUMYANA RASHEVA</cp:lastModifiedBy>
  <cp:revision>83</cp:revision>
  <cp:lastPrinted>2023-12-07T21:20:00Z</cp:lastPrinted>
  <dcterms:created xsi:type="dcterms:W3CDTF">2021-01-09T09:11:00Z</dcterms:created>
  <dcterms:modified xsi:type="dcterms:W3CDTF">2025-01-08T20:23:00Z</dcterms:modified>
</cp:coreProperties>
</file>